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FE" w:rsidRDefault="00EF1FFE" w:rsidP="00EF1FFE">
      <w:pPr>
        <w:ind w:left="6372"/>
        <w:jc w:val="both"/>
        <w:rPr>
          <w:rFonts w:ascii="Tahoma" w:hAnsi="Tahoma"/>
          <w:b/>
          <w:i/>
          <w:color w:val="800000"/>
          <w:sz w:val="18"/>
        </w:rPr>
      </w:pPr>
      <w:r>
        <w:rPr>
          <w:rFonts w:ascii="Tahoma" w:hAnsi="Tahoma"/>
          <w:b/>
          <w:i/>
          <w:color w:val="800000"/>
          <w:sz w:val="18"/>
        </w:rPr>
        <w:t xml:space="preserve">Załącznik nr </w:t>
      </w:r>
      <w:r w:rsidR="00CF2B8E">
        <w:rPr>
          <w:rFonts w:ascii="Tahoma" w:hAnsi="Tahoma"/>
          <w:b/>
          <w:i/>
          <w:color w:val="800000"/>
          <w:sz w:val="18"/>
        </w:rPr>
        <w:t>9</w:t>
      </w:r>
      <w:r>
        <w:rPr>
          <w:rFonts w:ascii="Tahoma" w:hAnsi="Tahoma"/>
          <w:b/>
          <w:i/>
          <w:color w:val="800000"/>
          <w:sz w:val="18"/>
        </w:rPr>
        <w:t xml:space="preserve"> do SIWZ</w:t>
      </w:r>
    </w:p>
    <w:p w:rsidR="00EF1FFE" w:rsidRDefault="00EF1FFE" w:rsidP="00EF1FFE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color w:val="C00000"/>
          <w:sz w:val="20"/>
        </w:rPr>
      </w:pPr>
    </w:p>
    <w:p w:rsidR="00EF1FFE" w:rsidRDefault="00EF1FFE" w:rsidP="00EF1FFE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color w:val="C00000"/>
          <w:sz w:val="20"/>
        </w:rPr>
      </w:pPr>
      <w:r>
        <w:rPr>
          <w:rFonts w:ascii="Tahoma" w:hAnsi="Tahoma"/>
          <w:sz w:val="24"/>
        </w:rPr>
        <w:t xml:space="preserve">UMOWA  </w:t>
      </w:r>
      <w:r w:rsidR="00601A4E">
        <w:rPr>
          <w:rFonts w:ascii="Tahoma" w:hAnsi="Tahoma"/>
          <w:sz w:val="24"/>
        </w:rPr>
        <w:t>NR ___</w:t>
      </w:r>
      <w:r w:rsidR="00C824CC">
        <w:rPr>
          <w:rFonts w:ascii="Tahoma" w:hAnsi="Tahoma"/>
          <w:sz w:val="24"/>
        </w:rPr>
        <w:t xml:space="preserve"> </w:t>
      </w:r>
      <w:r w:rsidR="00601A4E">
        <w:rPr>
          <w:rFonts w:ascii="Tahoma" w:hAnsi="Tahoma"/>
          <w:sz w:val="24"/>
        </w:rPr>
        <w:t>/20</w:t>
      </w:r>
      <w:r w:rsidR="00B079D6">
        <w:rPr>
          <w:rFonts w:ascii="Tahoma" w:hAnsi="Tahoma"/>
          <w:sz w:val="24"/>
        </w:rPr>
        <w:t>20</w:t>
      </w:r>
      <w:r w:rsidR="00601A4E">
        <w:rPr>
          <w:rFonts w:ascii="Tahoma" w:hAnsi="Tahoma"/>
          <w:sz w:val="24"/>
        </w:rPr>
        <w:t>-P/</w:t>
      </w:r>
      <w:r w:rsidR="00B079D6">
        <w:rPr>
          <w:rFonts w:ascii="Tahoma" w:hAnsi="Tahoma"/>
          <w:sz w:val="24"/>
        </w:rPr>
        <w:t>2</w:t>
      </w:r>
      <w:r w:rsidR="00601A4E">
        <w:rPr>
          <w:rFonts w:ascii="Tahoma" w:hAnsi="Tahoma"/>
          <w:sz w:val="24"/>
        </w:rPr>
        <w:t>/20</w:t>
      </w:r>
      <w:r w:rsidR="00B079D6">
        <w:rPr>
          <w:rFonts w:ascii="Tahoma" w:hAnsi="Tahoma"/>
          <w:sz w:val="24"/>
        </w:rPr>
        <w:t>20</w:t>
      </w:r>
      <w:r w:rsidR="00601A4E">
        <w:rPr>
          <w:rFonts w:ascii="Tahoma" w:hAnsi="Tahoma"/>
          <w:sz w:val="24"/>
        </w:rPr>
        <w:t xml:space="preserve"> - PROJEKT</w:t>
      </w:r>
      <w:r>
        <w:rPr>
          <w:rFonts w:ascii="Tahoma" w:hAnsi="Tahoma"/>
          <w:sz w:val="24"/>
        </w:rPr>
        <w:t xml:space="preserve"> 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zawarta w Zgorzelcu, dnia _____________ pomiędzy:</w:t>
      </w:r>
    </w:p>
    <w:p w:rsidR="00601A4E" w:rsidRDefault="00601A4E" w:rsidP="00EF1FFE">
      <w:pPr>
        <w:jc w:val="both"/>
        <w:rPr>
          <w:rFonts w:ascii="Tahoma" w:hAnsi="Tahoma"/>
          <w:b/>
          <w:i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________________________________________________________, 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________________________________________________, pod numerem ____________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NIP: ________________________; REGON: ______________________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 przez:</w:t>
      </w:r>
    </w:p>
    <w:p w:rsidR="00601A4E" w:rsidRDefault="00601A4E" w:rsidP="00EF1FFE">
      <w:pPr>
        <w:tabs>
          <w:tab w:val="num" w:pos="360"/>
        </w:tabs>
        <w:jc w:val="both"/>
        <w:rPr>
          <w:rFonts w:ascii="Tahoma" w:hAnsi="Tahoma"/>
          <w:b/>
          <w:sz w:val="18"/>
        </w:rPr>
      </w:pPr>
    </w:p>
    <w:p w:rsidR="00EF1FFE" w:rsidRDefault="00EF1FFE" w:rsidP="00EF1FFE">
      <w:pPr>
        <w:tabs>
          <w:tab w:val="num" w:pos="36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_____________________________________,</w:t>
      </w:r>
    </w:p>
    <w:p w:rsidR="00EF1FFE" w:rsidRDefault="00EF1FFE" w:rsidP="00EF1FFE">
      <w:pPr>
        <w:tabs>
          <w:tab w:val="num" w:pos="36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_____________________________________,</w:t>
      </w:r>
    </w:p>
    <w:p w:rsidR="00601A4E" w:rsidRDefault="00601A4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 xml:space="preserve">Wykonawcą, </w:t>
      </w:r>
      <w:r>
        <w:rPr>
          <w:rFonts w:ascii="Tahoma" w:hAnsi="Tahoma"/>
          <w:sz w:val="18"/>
        </w:rPr>
        <w:t xml:space="preserve"> a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outlineLvl w:val="0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Wielospecjalistycznym Szpitalem - Samodzielnym Publicznym Zespołem Opieki Zdrowotnej w Zgorzelcu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z siedzibą 59-900 Zgorzelec, ul. Lubańska 11/12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Sądzie Rejonowym dla Wrocławia-Fabrycznej we Wrocławiu, 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IX Wydział Gospodarczy Krajowego Rejestru Sądowego, pod numerem KRS 0000036788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NIP: 615-17-06-942; REGON: 231161448</w:t>
      </w:r>
    </w:p>
    <w:p w:rsidR="00601A4E" w:rsidRDefault="00601A4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reprezentowanym przez:</w:t>
      </w:r>
    </w:p>
    <w:p w:rsidR="00EF1FFE" w:rsidRDefault="00EF1FFE" w:rsidP="00EF1FFE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Zofię Barczyk - Dyrektora,</w:t>
      </w:r>
    </w:p>
    <w:p w:rsidR="00601A4E" w:rsidRDefault="00601A4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>Zamawiającym</w:t>
      </w:r>
    </w:p>
    <w:p w:rsidR="00EF1FFE" w:rsidRDefault="00EF1FFE" w:rsidP="00EF1FFE">
      <w:pPr>
        <w:pStyle w:val="Tekstpodstawowy"/>
        <w:spacing w:before="100"/>
        <w:rPr>
          <w:rFonts w:ascii="Tahoma" w:hAnsi="Tahoma"/>
          <w:sz w:val="18"/>
        </w:rPr>
      </w:pPr>
      <w:r>
        <w:rPr>
          <w:rFonts w:ascii="Tahoma" w:hAnsi="Tahoma"/>
          <w:b w:val="0"/>
          <w:sz w:val="18"/>
        </w:rPr>
        <w:t>W rezultacie dokonania przez Zamawiającego wyboru oferty w trybie przetargu nieograniczonego przeprowadzonego zgodnie z przepisami ustawy z dnia 29 stycznia 2004r. Prawo zamówień publicznych (tekst jednolity: Dz. U. z 201</w:t>
      </w:r>
      <w:r w:rsidR="00C31A2B">
        <w:rPr>
          <w:rFonts w:ascii="Tahoma" w:hAnsi="Tahoma"/>
          <w:b w:val="0"/>
          <w:sz w:val="18"/>
        </w:rPr>
        <w:t>9</w:t>
      </w:r>
      <w:r>
        <w:rPr>
          <w:rFonts w:ascii="Tahoma" w:hAnsi="Tahoma"/>
          <w:b w:val="0"/>
          <w:sz w:val="18"/>
        </w:rPr>
        <w:t xml:space="preserve">r. poz. </w:t>
      </w:r>
      <w:r w:rsidR="00C31A2B">
        <w:rPr>
          <w:rFonts w:ascii="Tahoma" w:hAnsi="Tahoma"/>
          <w:b w:val="0"/>
          <w:sz w:val="18"/>
        </w:rPr>
        <w:t>1843</w:t>
      </w:r>
      <w:r>
        <w:rPr>
          <w:rFonts w:ascii="Tahoma" w:hAnsi="Tahoma"/>
          <w:b w:val="0"/>
          <w:sz w:val="18"/>
        </w:rPr>
        <w:t xml:space="preserve"> </w:t>
      </w:r>
      <w:r w:rsidR="00D03FBA">
        <w:rPr>
          <w:rFonts w:ascii="Tahoma" w:hAnsi="Tahoma"/>
          <w:b w:val="0"/>
          <w:sz w:val="18"/>
        </w:rPr>
        <w:t xml:space="preserve">t.j. </w:t>
      </w:r>
      <w:r>
        <w:rPr>
          <w:rFonts w:ascii="Tahoma" w:hAnsi="Tahoma"/>
          <w:b w:val="0"/>
          <w:sz w:val="18"/>
        </w:rPr>
        <w:t>ze zm.)   - Strony postanawiają co następuje: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</w:t>
      </w:r>
    </w:p>
    <w:p w:rsidR="00EF1FFE" w:rsidRDefault="00EF1FFE" w:rsidP="00EF1FFE">
      <w:pPr>
        <w:pStyle w:val="Nagwek3"/>
        <w:numPr>
          <w:ilvl w:val="2"/>
          <w:numId w:val="1"/>
        </w:num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PRZEDMIOT UMOWY</w:t>
      </w:r>
    </w:p>
    <w:p w:rsidR="00EF1FFE" w:rsidRDefault="00EF1FFE" w:rsidP="00CC01D4">
      <w:pPr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</w:t>
      </w:r>
      <w:r>
        <w:rPr>
          <w:rFonts w:ascii="Tahoma" w:hAnsi="Tahoma"/>
          <w:sz w:val="18"/>
        </w:rPr>
        <w:tab/>
        <w:t xml:space="preserve">Przedmiotem umowy </w:t>
      </w:r>
      <w:r w:rsidR="00746875">
        <w:rPr>
          <w:rFonts w:ascii="Tahoma" w:hAnsi="Tahoma"/>
          <w:sz w:val="18"/>
        </w:rPr>
        <w:t>jest</w:t>
      </w:r>
      <w:bookmarkStart w:id="0" w:name="_Hlk532980534"/>
      <w:r w:rsidR="00601A4E">
        <w:rPr>
          <w:rFonts w:ascii="Tahoma" w:hAnsi="Tahoma"/>
          <w:sz w:val="18"/>
        </w:rPr>
        <w:t xml:space="preserve"> </w:t>
      </w:r>
      <w:bookmarkEnd w:id="0"/>
      <w:r w:rsidR="00601A4E">
        <w:rPr>
          <w:rFonts w:ascii="Tahoma" w:hAnsi="Tahoma"/>
          <w:b/>
          <w:sz w:val="18"/>
          <w:szCs w:val="18"/>
        </w:rPr>
        <w:t xml:space="preserve">sukcesywna </w:t>
      </w:r>
      <w:r w:rsidR="00B079D6">
        <w:rPr>
          <w:rFonts w:ascii="Tahoma" w:hAnsi="Tahoma"/>
          <w:b/>
          <w:sz w:val="18"/>
          <w:szCs w:val="18"/>
        </w:rPr>
        <w:t>dostawy materiałów opatrunkowych, środków dezynfekcyjnych oraz rękawic chirurgicznych do Apteki Szpitalnej</w:t>
      </w:r>
      <w:r w:rsidR="002A6A83">
        <w:rPr>
          <w:rFonts w:ascii="Tahoma" w:hAnsi="Tahoma"/>
          <w:b/>
          <w:sz w:val="18"/>
          <w:szCs w:val="18"/>
        </w:rPr>
        <w:t xml:space="preserve"> </w:t>
      </w:r>
      <w:r>
        <w:rPr>
          <w:rFonts w:ascii="Tahoma" w:hAnsi="Tahoma"/>
          <w:sz w:val="18"/>
        </w:rPr>
        <w:t>– określon</w:t>
      </w:r>
      <w:r w:rsidR="003E043D">
        <w:rPr>
          <w:rFonts w:ascii="Tahoma" w:hAnsi="Tahoma"/>
          <w:sz w:val="18"/>
        </w:rPr>
        <w:t>ych</w:t>
      </w:r>
      <w:r>
        <w:rPr>
          <w:rFonts w:ascii="Tahoma" w:hAnsi="Tahoma"/>
          <w:sz w:val="18"/>
        </w:rPr>
        <w:t xml:space="preserve"> szczegółowo w  </w:t>
      </w:r>
      <w:r>
        <w:rPr>
          <w:rFonts w:ascii="Tahoma" w:hAnsi="Tahoma"/>
          <w:b/>
          <w:sz w:val="18"/>
        </w:rPr>
        <w:t>załączniku nr 1</w:t>
      </w:r>
      <w:r>
        <w:rPr>
          <w:rFonts w:ascii="Tahoma" w:hAnsi="Tahoma"/>
          <w:sz w:val="18"/>
        </w:rPr>
        <w:t xml:space="preserve"> do niniejszej umowy</w:t>
      </w:r>
      <w:r w:rsidR="00D03FBA">
        <w:rPr>
          <w:rFonts w:ascii="Tahoma" w:hAnsi="Tahoma"/>
          <w:sz w:val="18"/>
        </w:rPr>
        <w:t xml:space="preserve">, w zakresie: </w:t>
      </w:r>
      <w:r w:rsidR="00D03FBA">
        <w:rPr>
          <w:rFonts w:ascii="Tahoma" w:hAnsi="Tahoma"/>
          <w:b/>
          <w:sz w:val="18"/>
        </w:rPr>
        <w:t xml:space="preserve">Pakietu nr </w:t>
      </w:r>
      <w:r w:rsidR="00CD4394">
        <w:rPr>
          <w:rFonts w:ascii="Tahoma" w:hAnsi="Tahoma"/>
          <w:b/>
          <w:sz w:val="18"/>
        </w:rPr>
        <w:t>…………</w:t>
      </w:r>
      <w:r>
        <w:rPr>
          <w:rFonts w:ascii="Tahoma" w:hAnsi="Tahoma"/>
          <w:sz w:val="18"/>
        </w:rPr>
        <w:t>.</w:t>
      </w:r>
      <w:r w:rsidR="00746875">
        <w:rPr>
          <w:rFonts w:ascii="Tahoma" w:hAnsi="Tahoma"/>
          <w:sz w:val="18"/>
        </w:rPr>
        <w:t>, zwanych dalej</w:t>
      </w:r>
      <w:r w:rsidR="00D4603E">
        <w:rPr>
          <w:rFonts w:ascii="Tahoma" w:hAnsi="Tahoma"/>
          <w:sz w:val="18"/>
        </w:rPr>
        <w:t>:</w:t>
      </w:r>
      <w:r w:rsidR="00746875">
        <w:rPr>
          <w:rFonts w:ascii="Tahoma" w:hAnsi="Tahoma"/>
          <w:sz w:val="18"/>
        </w:rPr>
        <w:t xml:space="preserve"> towar</w:t>
      </w:r>
      <w:r w:rsidR="00D4603E">
        <w:rPr>
          <w:rFonts w:ascii="Tahoma" w:hAnsi="Tahoma"/>
          <w:sz w:val="18"/>
        </w:rPr>
        <w:t>em</w:t>
      </w:r>
      <w:r w:rsidR="00746875">
        <w:rPr>
          <w:rFonts w:ascii="Tahoma" w:hAnsi="Tahoma"/>
          <w:sz w:val="18"/>
        </w:rPr>
        <w:t>.</w:t>
      </w:r>
    </w:p>
    <w:p w:rsidR="00EF1FFE" w:rsidRDefault="00EF1FFE" w:rsidP="00CC01D4">
      <w:pPr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2.</w:t>
      </w:r>
      <w:r>
        <w:rPr>
          <w:rFonts w:ascii="Tahoma" w:hAnsi="Tahoma"/>
          <w:sz w:val="18"/>
        </w:rPr>
        <w:tab/>
      </w:r>
      <w:r w:rsidR="003E043D">
        <w:rPr>
          <w:rFonts w:ascii="Tahoma" w:hAnsi="Tahoma"/>
          <w:sz w:val="18"/>
        </w:rPr>
        <w:t xml:space="preserve">Wykonawca zapewnia, że sprzedawane towary </w:t>
      </w:r>
      <w:r>
        <w:rPr>
          <w:rFonts w:ascii="Tahoma" w:hAnsi="Tahoma"/>
          <w:sz w:val="18"/>
        </w:rPr>
        <w:t>spełnia</w:t>
      </w:r>
      <w:r w:rsidR="003E043D">
        <w:rPr>
          <w:rFonts w:ascii="Tahoma" w:hAnsi="Tahoma"/>
          <w:sz w:val="18"/>
        </w:rPr>
        <w:t>ją</w:t>
      </w:r>
      <w:r>
        <w:rPr>
          <w:rFonts w:ascii="Tahoma" w:hAnsi="Tahoma"/>
          <w:sz w:val="18"/>
        </w:rPr>
        <w:t xml:space="preserve"> wymagania ustawy z dnia 20 maja 2010r. o wyrobach medycznych (Dz. U. z 201</w:t>
      </w:r>
      <w:r w:rsidR="000E6F6B">
        <w:rPr>
          <w:rFonts w:ascii="Tahoma" w:hAnsi="Tahoma"/>
          <w:sz w:val="18"/>
        </w:rPr>
        <w:t>9</w:t>
      </w:r>
      <w:r>
        <w:rPr>
          <w:rFonts w:ascii="Tahoma" w:hAnsi="Tahoma"/>
          <w:sz w:val="18"/>
        </w:rPr>
        <w:t xml:space="preserve">r. </w:t>
      </w:r>
      <w:r w:rsidR="008F336B">
        <w:rPr>
          <w:rFonts w:ascii="Tahoma" w:hAnsi="Tahoma"/>
          <w:sz w:val="18"/>
        </w:rPr>
        <w:t>n</w:t>
      </w:r>
      <w:r>
        <w:rPr>
          <w:rFonts w:ascii="Tahoma" w:hAnsi="Tahoma"/>
          <w:sz w:val="18"/>
        </w:rPr>
        <w:t xml:space="preserve">r </w:t>
      </w:r>
      <w:r w:rsidR="000E6F6B">
        <w:rPr>
          <w:rFonts w:ascii="Tahoma" w:hAnsi="Tahoma"/>
          <w:sz w:val="18"/>
        </w:rPr>
        <w:t>175</w:t>
      </w:r>
      <w:r>
        <w:rPr>
          <w:rFonts w:ascii="Tahoma" w:hAnsi="Tahoma"/>
          <w:sz w:val="18"/>
        </w:rPr>
        <w:t xml:space="preserve"> j.t. z </w:t>
      </w:r>
      <w:proofErr w:type="spellStart"/>
      <w:r>
        <w:rPr>
          <w:rFonts w:ascii="Tahoma" w:hAnsi="Tahoma"/>
          <w:sz w:val="18"/>
        </w:rPr>
        <w:t>późn</w:t>
      </w:r>
      <w:proofErr w:type="spellEnd"/>
      <w:r>
        <w:rPr>
          <w:rFonts w:ascii="Tahoma" w:hAnsi="Tahoma"/>
          <w:sz w:val="18"/>
        </w:rPr>
        <w:t>. zm.)</w:t>
      </w:r>
      <w:r w:rsidR="00B01A8B">
        <w:rPr>
          <w:rFonts w:ascii="Tahoma" w:hAnsi="Tahoma"/>
          <w:sz w:val="18"/>
        </w:rPr>
        <w:t xml:space="preserve"> – jeżeli dotyczy.</w:t>
      </w:r>
    </w:p>
    <w:p w:rsidR="00B01A8B" w:rsidRDefault="00B01A8B" w:rsidP="00CC01D4">
      <w:pPr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3. W przypadku Pakietu nr 11 poz. 4, zaoferowany kosmetyk spełnia wymagania </w:t>
      </w:r>
      <w:r>
        <w:rPr>
          <w:rFonts w:ascii="Tahoma" w:hAnsi="Tahoma"/>
          <w:iCs/>
          <w:sz w:val="18"/>
        </w:rPr>
        <w:t>rozporządzenia Parlamentu Europejskiego i Rady (WE) nr 1223/2009 z dnia 30 listopada 2009r.</w:t>
      </w:r>
    </w:p>
    <w:p w:rsidR="00CC01D4" w:rsidRPr="00D4603E" w:rsidRDefault="00CC01D4" w:rsidP="00CC01D4">
      <w:pPr>
        <w:ind w:left="284" w:hanging="284"/>
        <w:jc w:val="both"/>
        <w:rPr>
          <w:rFonts w:ascii="Tahoma" w:hAnsi="Tahoma"/>
          <w:sz w:val="18"/>
          <w:szCs w:val="18"/>
        </w:rPr>
      </w:pPr>
      <w:r w:rsidRPr="00D4603E">
        <w:rPr>
          <w:rFonts w:ascii="Tahoma" w:hAnsi="Tahoma"/>
          <w:sz w:val="18"/>
          <w:szCs w:val="18"/>
        </w:rPr>
        <w:t xml:space="preserve">3. </w:t>
      </w:r>
      <w:r w:rsidRPr="00D4603E">
        <w:rPr>
          <w:rFonts w:ascii="Tahoma" w:hAnsi="Tahoma"/>
          <w:bCs/>
          <w:sz w:val="18"/>
          <w:szCs w:val="18"/>
        </w:rPr>
        <w:t>Wykonawca oświadcza, iż zgodnie z art. 145a pkt. 2 PZP na dzień zawarcia umowy nie podlega wykluczeniu z postępowania na podstawie art. 24 ust. 1 PZP.</w:t>
      </w:r>
    </w:p>
    <w:p w:rsidR="00EF1FFE" w:rsidRDefault="00EF1FFE" w:rsidP="00EF1FFE">
      <w:pPr>
        <w:jc w:val="both"/>
        <w:rPr>
          <w:rFonts w:ascii="Tahoma" w:hAnsi="Tahoma"/>
          <w:b/>
          <w:sz w:val="4"/>
        </w:rPr>
      </w:pP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2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MIEJSCE I TERMINY REALIZACJI</w:t>
      </w:r>
    </w:p>
    <w:p w:rsidR="00EF1FFE" w:rsidRDefault="00EF1FFE" w:rsidP="00341F1E">
      <w:pPr>
        <w:numPr>
          <w:ilvl w:val="0"/>
          <w:numId w:val="3"/>
        </w:numPr>
        <w:suppressAutoHyphens w:val="0"/>
        <w:jc w:val="both"/>
        <w:rPr>
          <w:rFonts w:ascii="Tahoma" w:hAnsi="Tahoma"/>
          <w:sz w:val="18"/>
        </w:rPr>
      </w:pPr>
      <w:bookmarkStart w:id="1" w:name="_Hlk19532423"/>
      <w:r>
        <w:rPr>
          <w:rFonts w:ascii="Tahoma" w:hAnsi="Tahoma"/>
          <w:sz w:val="18"/>
        </w:rPr>
        <w:t xml:space="preserve">Wykonawca będzie dostarczał na własny koszt i ryzyko </w:t>
      </w:r>
      <w:r w:rsidR="00746875">
        <w:rPr>
          <w:rFonts w:ascii="Tahoma" w:hAnsi="Tahoma"/>
          <w:sz w:val="18"/>
        </w:rPr>
        <w:t>towar</w:t>
      </w:r>
      <w:r>
        <w:rPr>
          <w:rFonts w:ascii="Tahoma" w:hAnsi="Tahoma"/>
          <w:sz w:val="18"/>
        </w:rPr>
        <w:t xml:space="preserve"> wymieniony w § 1 – do wskazanego pomieszczenia: </w:t>
      </w:r>
      <w:r w:rsidR="00601A4E">
        <w:rPr>
          <w:rFonts w:ascii="Tahoma" w:hAnsi="Tahoma"/>
          <w:b/>
          <w:sz w:val="18"/>
        </w:rPr>
        <w:t xml:space="preserve">Apteki Szpitalnej </w:t>
      </w:r>
      <w:r>
        <w:rPr>
          <w:rFonts w:ascii="Tahoma" w:hAnsi="Tahoma"/>
          <w:b/>
          <w:sz w:val="18"/>
        </w:rPr>
        <w:t>WS-SPZOZ</w:t>
      </w:r>
      <w:r w:rsidR="00601A4E">
        <w:rPr>
          <w:rFonts w:ascii="Tahoma" w:hAnsi="Tahoma"/>
          <w:b/>
          <w:sz w:val="18"/>
        </w:rPr>
        <w:t xml:space="preserve"> </w:t>
      </w:r>
      <w:r>
        <w:rPr>
          <w:rFonts w:ascii="Tahoma" w:hAnsi="Tahoma"/>
          <w:sz w:val="18"/>
        </w:rPr>
        <w:t>w Zgorzelcu,  59-900 Zgorzelec, ul. Lubańska 11-12</w:t>
      </w:r>
      <w:r w:rsidR="00D03FBA">
        <w:rPr>
          <w:rFonts w:ascii="Tahoma" w:hAnsi="Tahoma"/>
          <w:sz w:val="18"/>
        </w:rPr>
        <w:t xml:space="preserve"> (poziom -1)</w:t>
      </w:r>
      <w:r w:rsidR="008C3AC0">
        <w:rPr>
          <w:rFonts w:ascii="Tahoma" w:hAnsi="Tahoma"/>
          <w:sz w:val="18"/>
        </w:rPr>
        <w:t>, w dni robocze od 8.00 do 14.00</w:t>
      </w:r>
      <w:bookmarkEnd w:id="1"/>
      <w:r w:rsidR="008C3AC0">
        <w:rPr>
          <w:rFonts w:ascii="Tahoma" w:hAnsi="Tahoma"/>
          <w:sz w:val="18"/>
        </w:rPr>
        <w:t>.</w:t>
      </w:r>
    </w:p>
    <w:p w:rsidR="00EF1FFE" w:rsidRDefault="00746875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</w:t>
      </w:r>
      <w:r w:rsidR="00EF1FFE">
        <w:rPr>
          <w:rFonts w:ascii="Tahoma" w:hAnsi="Tahoma"/>
          <w:sz w:val="18"/>
        </w:rPr>
        <w:t xml:space="preserve"> pozostawiony poza wskazanym przez zamawiającego pomieszczeniem uważa się za dostarczony niezgodnie z umową.</w:t>
      </w:r>
    </w:p>
    <w:p w:rsidR="00EF1FFE" w:rsidRDefault="00EF1FFE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Realizacja umowy będzie następować sukcesywnie, w okresie trwania umowy.</w:t>
      </w:r>
    </w:p>
    <w:p w:rsidR="00EF1FFE" w:rsidRDefault="003E043D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Dostarczenie</w:t>
      </w:r>
      <w:r w:rsidR="00D229B1">
        <w:rPr>
          <w:rFonts w:ascii="Tahoma" w:hAnsi="Tahoma"/>
          <w:sz w:val="18"/>
        </w:rPr>
        <w:t xml:space="preserve"> </w:t>
      </w:r>
      <w:r w:rsidR="00746875">
        <w:rPr>
          <w:rFonts w:ascii="Tahoma" w:hAnsi="Tahoma"/>
          <w:sz w:val="18"/>
        </w:rPr>
        <w:t>towaru</w:t>
      </w:r>
      <w:r w:rsidR="00EF1FFE">
        <w:rPr>
          <w:rFonts w:ascii="Tahoma" w:hAnsi="Tahoma"/>
          <w:sz w:val="18"/>
        </w:rPr>
        <w:t xml:space="preserve"> oznacza również</w:t>
      </w:r>
      <w:r>
        <w:rPr>
          <w:rFonts w:ascii="Tahoma" w:hAnsi="Tahoma"/>
          <w:sz w:val="18"/>
        </w:rPr>
        <w:t xml:space="preserve"> jego</w:t>
      </w:r>
      <w:r w:rsidR="00EF1FFE">
        <w:rPr>
          <w:rFonts w:ascii="Tahoma" w:hAnsi="Tahoma"/>
          <w:sz w:val="18"/>
        </w:rPr>
        <w:t xml:space="preserve"> rozładunek wraz ze wstawieniem do pomieszczenia jak w ust. 1 niniejszego paragrafu.</w:t>
      </w:r>
      <w:r w:rsidR="00D229B1">
        <w:rPr>
          <w:rFonts w:ascii="Tahoma" w:hAnsi="Tahoma"/>
          <w:sz w:val="18"/>
        </w:rPr>
        <w:t xml:space="preserve"> </w:t>
      </w:r>
      <w:bookmarkStart w:id="2" w:name="_Hlk29984225"/>
      <w:r w:rsidR="00044E46">
        <w:rPr>
          <w:rFonts w:ascii="Tahoma" w:hAnsi="Tahoma"/>
          <w:sz w:val="18"/>
          <w:szCs w:val="18"/>
        </w:rPr>
        <w:t>Dostawa, przyjęcie towaru każdorazowo musi być potwierdzone podpisem przez personel apteki</w:t>
      </w:r>
      <w:r w:rsidR="00044E46">
        <w:rPr>
          <w:rFonts w:ascii="Tahoma" w:hAnsi="Tahoma"/>
          <w:sz w:val="18"/>
          <w:highlight w:val="white"/>
        </w:rPr>
        <w:t xml:space="preserve">. </w:t>
      </w:r>
      <w:r w:rsidR="0042048E">
        <w:rPr>
          <w:rFonts w:ascii="Tahoma" w:hAnsi="Tahoma"/>
          <w:sz w:val="18"/>
          <w:highlight w:val="white"/>
        </w:rPr>
        <w:t xml:space="preserve">W przypadku, gdy dostawca pozostawi zamówiony towar poza wskazanym pomieszczeniem, Zamawiający samodzielnie dostarczy go do wskazanego pomieszczenia na koszt Wykonawcy, </w:t>
      </w:r>
      <w:r w:rsidR="0042048E">
        <w:rPr>
          <w:rFonts w:ascii="Tahoma" w:hAnsi="Tahoma"/>
          <w:sz w:val="18"/>
        </w:rPr>
        <w:t xml:space="preserve">czego następstwem będzie wystawienie NOTY OBCIĄŻENIOWEJ za wykonanie usługi transportowej w wysokości 10% wartości </w:t>
      </w:r>
      <w:r>
        <w:rPr>
          <w:rFonts w:ascii="Tahoma" w:hAnsi="Tahoma"/>
          <w:sz w:val="18"/>
        </w:rPr>
        <w:t xml:space="preserve">danego zamówienia </w:t>
      </w:r>
      <w:r w:rsidR="0042048E" w:rsidRPr="00887D4A">
        <w:rPr>
          <w:rFonts w:ascii="Tahoma" w:hAnsi="Tahoma"/>
          <w:sz w:val="18"/>
        </w:rPr>
        <w:t>netto</w:t>
      </w:r>
      <w:bookmarkEnd w:id="2"/>
      <w:r w:rsidR="0042048E">
        <w:rPr>
          <w:rFonts w:ascii="Tahoma" w:hAnsi="Tahoma"/>
          <w:sz w:val="18"/>
        </w:rPr>
        <w:t>.</w:t>
      </w:r>
    </w:p>
    <w:p w:rsidR="00EF1FFE" w:rsidRDefault="00044E46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 xml:space="preserve">Termin realizacji poszczególnych dostaw nie może przekroczyć </w:t>
      </w:r>
      <w:r w:rsidR="00C333FE">
        <w:rPr>
          <w:rFonts w:ascii="Tahoma" w:hAnsi="Tahoma"/>
          <w:sz w:val="18"/>
        </w:rPr>
        <w:t>3</w:t>
      </w:r>
      <w:r>
        <w:rPr>
          <w:rFonts w:ascii="Tahoma" w:hAnsi="Tahoma"/>
          <w:sz w:val="18"/>
        </w:rPr>
        <w:t xml:space="preserve"> dni roboczych licząc od dnia złożenia zamówienia telefonicznego lub elektronicznie. </w:t>
      </w:r>
      <w:r w:rsidRPr="00B845B6">
        <w:rPr>
          <w:rFonts w:ascii="Tahoma" w:hAnsi="Tahoma"/>
          <w:sz w:val="18"/>
        </w:rPr>
        <w:t xml:space="preserve">Za datę realizacji uważa się dzień dostarczenia towaru wraz z fakturą sprzedaży. Faktura musi zawierać serię i datę ważności towaru, nie dopuszcza się odręcznych </w:t>
      </w:r>
      <w:proofErr w:type="spellStart"/>
      <w:r w:rsidRPr="00B845B6">
        <w:rPr>
          <w:rFonts w:ascii="Tahoma" w:hAnsi="Tahoma"/>
          <w:sz w:val="18"/>
        </w:rPr>
        <w:t>dopisów</w:t>
      </w:r>
      <w:proofErr w:type="spellEnd"/>
      <w:r w:rsidRPr="00B845B6">
        <w:rPr>
          <w:rFonts w:ascii="Tahoma" w:hAnsi="Tahoma"/>
          <w:sz w:val="18"/>
        </w:rPr>
        <w:t xml:space="preserve"> lub dodatkowych załączników z tymi danymi. Oryginał i jedna kopia pozostaje u Zamawiającego</w:t>
      </w:r>
      <w:r w:rsidR="00EF1FFE">
        <w:rPr>
          <w:rFonts w:ascii="Tahoma" w:hAnsi="Tahoma"/>
          <w:sz w:val="18"/>
        </w:rPr>
        <w:t>.</w:t>
      </w:r>
    </w:p>
    <w:p w:rsidR="005D362A" w:rsidRDefault="005D362A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szCs w:val="18"/>
        </w:rPr>
        <w:t>Zamawiający nie dopuszcza, aby dokumenty dostawy znajdowały się wewnątrz opakowania. Zamawiający oczekuje, aby dokumenty dostawy znajdowały się na zewnątrz, zabezpieczone w taki sposób, aby Zamawiający mógł zobaczyć dokument dostawy, bez otwierania opakowania zbiorczego</w:t>
      </w:r>
      <w:r w:rsidR="009A7128">
        <w:rPr>
          <w:rFonts w:ascii="Tahoma" w:hAnsi="Tahoma"/>
          <w:sz w:val="18"/>
          <w:szCs w:val="18"/>
        </w:rPr>
        <w:t>.</w:t>
      </w:r>
    </w:p>
    <w:p w:rsidR="00EF1FFE" w:rsidRDefault="00EF1FFE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braku asortymentu umieszczonego w załączniku nr 1, Wykonawca zobowiązuje się do zapewnienia odpowiednika w terminie jak w pkt. 5, w cenach przetargowych, po uprzednim uzgodnieniu odpowiednika z Zamawiającym.   </w:t>
      </w:r>
    </w:p>
    <w:p w:rsidR="000C4626" w:rsidRPr="00064AC9" w:rsidRDefault="000C4626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 w:rsidRPr="00064AC9">
        <w:rPr>
          <w:rFonts w:ascii="Tahoma" w:hAnsi="Tahoma"/>
          <w:sz w:val="18"/>
        </w:rPr>
        <w:t xml:space="preserve">Wykonawca będzie informował Zamawiającego o zmianach w realizacji zamówienia (zmiany zamówionych ilości i ustalonych terminów) z podaniem przyczyny – e-mailem na adres </w:t>
      </w:r>
      <w:hyperlink r:id="rId7" w:history="1">
        <w:r w:rsidR="00064AC9" w:rsidRPr="00064AC9">
          <w:rPr>
            <w:rStyle w:val="Hipercze"/>
            <w:rFonts w:ascii="Tahoma" w:hAnsi="Tahoma"/>
            <w:color w:val="auto"/>
            <w:sz w:val="18"/>
          </w:rPr>
          <w:t>apteka@spzoz.zgorzelec.pl</w:t>
        </w:r>
      </w:hyperlink>
      <w:r w:rsidR="00064AC9" w:rsidRPr="00064AC9">
        <w:rPr>
          <w:rFonts w:ascii="Tahoma" w:hAnsi="Tahoma"/>
          <w:sz w:val="18"/>
        </w:rPr>
        <w:t xml:space="preserve"> </w:t>
      </w:r>
      <w:r w:rsidRPr="00064AC9">
        <w:rPr>
          <w:rFonts w:ascii="Tahoma" w:hAnsi="Tahoma"/>
          <w:sz w:val="18"/>
        </w:rPr>
        <w:t xml:space="preserve">nie później </w:t>
      </w:r>
      <w:r w:rsidR="0042048E" w:rsidRPr="00064AC9">
        <w:rPr>
          <w:rFonts w:ascii="Tahoma" w:hAnsi="Tahoma"/>
          <w:sz w:val="18"/>
        </w:rPr>
        <w:t xml:space="preserve">niż </w:t>
      </w:r>
      <w:r w:rsidR="0042048E" w:rsidRPr="00064AC9">
        <w:rPr>
          <w:rFonts w:ascii="Tahoma" w:hAnsi="Tahoma"/>
          <w:b/>
          <w:sz w:val="18"/>
          <w:u w:val="single"/>
        </w:rPr>
        <w:t>24 godz</w:t>
      </w:r>
      <w:r w:rsidR="0042048E" w:rsidRPr="00064AC9">
        <w:rPr>
          <w:rFonts w:ascii="Tahoma" w:hAnsi="Tahoma"/>
          <w:sz w:val="18"/>
        </w:rPr>
        <w:t>. od daty złożenia zamówienia</w:t>
      </w:r>
      <w:r w:rsidRPr="00064AC9">
        <w:rPr>
          <w:rFonts w:ascii="Tahoma" w:hAnsi="Tahoma"/>
          <w:sz w:val="18"/>
          <w:szCs w:val="18"/>
        </w:rPr>
        <w:t xml:space="preserve"> (do godz. 15:00)</w:t>
      </w:r>
    </w:p>
    <w:p w:rsidR="00EF1FFE" w:rsidRDefault="00EF1FFE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braku możliwości </w:t>
      </w:r>
      <w:r w:rsidR="003E043D">
        <w:rPr>
          <w:rFonts w:ascii="Tahoma" w:hAnsi="Tahoma"/>
          <w:sz w:val="18"/>
        </w:rPr>
        <w:t>sprzedaży</w:t>
      </w:r>
      <w:r w:rsidR="00FB0088">
        <w:rPr>
          <w:rFonts w:ascii="Tahoma" w:hAnsi="Tahoma"/>
          <w:sz w:val="18"/>
        </w:rPr>
        <w:t xml:space="preserve"> </w:t>
      </w:r>
      <w:r w:rsidR="00A83776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 objętego umową, Zamawiający będzie uprawniony do zrealizowania zamówienia u innego Wykonawcy (tzw. nabycie zastępcze) bez konieczności wyznaczania Wykonawcy dodatkowego terminu do wykonania niezrealizowanej części zamówienia, bez obowiązku nabycia od Wykonawcy </w:t>
      </w:r>
      <w:r w:rsidR="00A83776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 dostarczonego po terminie. W takim przypadku </w:t>
      </w:r>
      <w:r>
        <w:rPr>
          <w:rFonts w:ascii="Tahoma" w:hAnsi="Tahoma"/>
          <w:bCs/>
          <w:sz w:val="18"/>
        </w:rPr>
        <w:t xml:space="preserve">Wykonawca pokryje różnicę w cenie – przekraczającą wartość </w:t>
      </w:r>
      <w:r w:rsidR="003E043D">
        <w:rPr>
          <w:rFonts w:ascii="Tahoma" w:hAnsi="Tahoma"/>
          <w:bCs/>
          <w:sz w:val="18"/>
        </w:rPr>
        <w:t>towaru</w:t>
      </w:r>
      <w:r>
        <w:rPr>
          <w:rFonts w:ascii="Tahoma" w:hAnsi="Tahoma"/>
          <w:bCs/>
          <w:sz w:val="18"/>
        </w:rPr>
        <w:t xml:space="preserve"> określoną w umowie. </w:t>
      </w:r>
    </w:p>
    <w:p w:rsidR="00EF1FFE" w:rsidRDefault="00EF1FFE" w:rsidP="00D4603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3</w:t>
      </w:r>
    </w:p>
    <w:p w:rsidR="00EF1FFE" w:rsidRDefault="00EF1FFE" w:rsidP="00EF1FF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OKRES TRWANIA UMOWY</w:t>
      </w:r>
    </w:p>
    <w:p w:rsidR="00EF1FFE" w:rsidRDefault="00EF1FFE" w:rsidP="00EF1FFE">
      <w:pPr>
        <w:spacing w:before="100"/>
        <w:jc w:val="both"/>
        <w:rPr>
          <w:rFonts w:ascii="Tahoma" w:hAnsi="Tahoma"/>
          <w:b/>
          <w:bCs/>
          <w:color w:val="820000"/>
          <w:sz w:val="18"/>
        </w:rPr>
      </w:pPr>
      <w:r>
        <w:rPr>
          <w:rFonts w:ascii="Tahoma" w:hAnsi="Tahoma"/>
          <w:bCs/>
          <w:sz w:val="18"/>
        </w:rPr>
        <w:t xml:space="preserve">Niniejsza umowa zostaje zawarta na czas określony: </w:t>
      </w:r>
      <w:r w:rsidR="00CD4394">
        <w:rPr>
          <w:rFonts w:ascii="Tahoma" w:hAnsi="Tahoma"/>
          <w:b/>
          <w:bCs/>
          <w:sz w:val="18"/>
        </w:rPr>
        <w:t xml:space="preserve">od dnia zawarcia umowy tj. ………………….. do dnia </w:t>
      </w:r>
      <w:r w:rsidR="00044E46">
        <w:rPr>
          <w:rFonts w:ascii="Tahoma" w:hAnsi="Tahoma"/>
          <w:b/>
          <w:bCs/>
          <w:sz w:val="18"/>
        </w:rPr>
        <w:t>31.08</w:t>
      </w:r>
      <w:r w:rsidR="002A6A83">
        <w:rPr>
          <w:rFonts w:ascii="Tahoma" w:hAnsi="Tahoma"/>
          <w:b/>
          <w:bCs/>
          <w:sz w:val="18"/>
        </w:rPr>
        <w:t xml:space="preserve">.2021 r. </w:t>
      </w:r>
      <w:r w:rsidR="00F56BDD" w:rsidRPr="00F56BDD">
        <w:rPr>
          <w:rFonts w:ascii="Tahoma" w:hAnsi="Tahoma"/>
          <w:b/>
          <w:bCs/>
          <w:sz w:val="18"/>
        </w:rPr>
        <w:t>z zastrzeżeniem § 10 ust. 2.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4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WYNAGRODZENIE</w:t>
      </w:r>
    </w:p>
    <w:p w:rsidR="00EF1FFE" w:rsidRDefault="00EF1FFE" w:rsidP="00775179">
      <w:p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Wartość przedmiotu umowy strony ustalają na </w:t>
      </w:r>
      <w:r>
        <w:rPr>
          <w:rFonts w:ascii="Tahoma" w:hAnsi="Tahoma"/>
          <w:b/>
          <w:sz w:val="18"/>
        </w:rPr>
        <w:t>kwotę _____________ złotych brutto</w:t>
      </w:r>
      <w:r w:rsidR="00775179">
        <w:rPr>
          <w:rFonts w:ascii="Tahoma" w:hAnsi="Tahoma"/>
          <w:b/>
          <w:sz w:val="18"/>
        </w:rPr>
        <w:t xml:space="preserve"> (wartość netto ……………………..)</w:t>
      </w:r>
      <w:r>
        <w:rPr>
          <w:rFonts w:ascii="Tahoma" w:hAnsi="Tahoma"/>
          <w:sz w:val="18"/>
        </w:rPr>
        <w:t xml:space="preserve">, zgodnie z cenami podanymi </w:t>
      </w:r>
      <w:r>
        <w:rPr>
          <w:rFonts w:ascii="Tahoma" w:hAnsi="Tahoma"/>
          <w:b/>
          <w:sz w:val="18"/>
        </w:rPr>
        <w:t>w załączniku nr 1,</w:t>
      </w:r>
      <w:r>
        <w:rPr>
          <w:rFonts w:ascii="Tahoma" w:hAnsi="Tahoma"/>
          <w:sz w:val="18"/>
        </w:rPr>
        <w:t xml:space="preserve"> stanowiącym integralną część umowy.</w:t>
      </w:r>
    </w:p>
    <w:p w:rsidR="00EF1FFE" w:rsidRDefault="00EF1FFE" w:rsidP="00775179">
      <w:p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2. </w:t>
      </w:r>
      <w:r w:rsidR="00966A7E">
        <w:rPr>
          <w:rFonts w:ascii="Tahoma" w:hAnsi="Tahoma"/>
          <w:sz w:val="18"/>
        </w:rPr>
        <w:t>Strony ustalają, że ilości towaru, wymienione w załączniku nr 1 do umowy stanowią wartości szacunkowe i w okresie obowiązywania umowy mogą ulec zmianie w zależności od potrzeb Zamawiającego, przy jednoczesnym zachowaniu cen jednostkowych towaru i w granicach obowiązującej wartości przedmiotu umowy określonej w § 4 pkt. 1 umowy</w:t>
      </w:r>
      <w:r>
        <w:rPr>
          <w:rFonts w:ascii="Tahoma" w:hAnsi="Tahoma"/>
          <w:sz w:val="18"/>
        </w:rPr>
        <w:t>.</w:t>
      </w:r>
    </w:p>
    <w:p w:rsidR="00A83776" w:rsidRDefault="00A83776" w:rsidP="00341F1E">
      <w:pPr>
        <w:pStyle w:val="Akapitzlist"/>
        <w:numPr>
          <w:ilvl w:val="0"/>
          <w:numId w:val="6"/>
        </w:numPr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Umowa będzie rozliczana wartościowo</w:t>
      </w:r>
      <w:r w:rsidR="00EF62C4">
        <w:rPr>
          <w:rFonts w:ascii="Tahoma" w:hAnsi="Tahoma"/>
          <w:sz w:val="18"/>
        </w:rPr>
        <w:t xml:space="preserve"> brutto</w:t>
      </w:r>
      <w:r>
        <w:rPr>
          <w:rFonts w:ascii="Tahoma" w:hAnsi="Tahoma"/>
          <w:sz w:val="18"/>
        </w:rPr>
        <w:t>. Wykonawca może żądać wynagrodzenia z</w:t>
      </w:r>
      <w:r w:rsidR="003E043D">
        <w:rPr>
          <w:rFonts w:ascii="Tahoma" w:hAnsi="Tahoma"/>
          <w:sz w:val="18"/>
        </w:rPr>
        <w:t>a otrzymane</w:t>
      </w:r>
      <w:r w:rsidR="00FB0088">
        <w:rPr>
          <w:rFonts w:ascii="Tahoma" w:hAnsi="Tahoma"/>
          <w:sz w:val="18"/>
        </w:rPr>
        <w:t xml:space="preserve"> </w:t>
      </w:r>
      <w:r w:rsidR="00C85E45">
        <w:rPr>
          <w:rFonts w:ascii="Tahoma" w:hAnsi="Tahoma"/>
          <w:sz w:val="18"/>
        </w:rPr>
        <w:t>towar</w:t>
      </w:r>
      <w:r w:rsidR="003E043D">
        <w:rPr>
          <w:rFonts w:ascii="Tahoma" w:hAnsi="Tahoma"/>
          <w:sz w:val="18"/>
        </w:rPr>
        <w:t>y</w:t>
      </w:r>
      <w:r>
        <w:rPr>
          <w:rFonts w:ascii="Tahoma" w:hAnsi="Tahoma"/>
          <w:sz w:val="18"/>
        </w:rPr>
        <w:t>. W przypadku nie wyczerpania przez Zamawiającego, w okresie trwania umowy, pełnego asortymentu lub ilości podanych w załączniku nr 1 lub przekroczenia ilościowego w poszczególnych pozycjach  (przy nie przekroczeniu wartości całkowitej umowy</w:t>
      </w:r>
      <w:r w:rsidR="00EF62C4">
        <w:rPr>
          <w:rFonts w:ascii="Tahoma" w:hAnsi="Tahoma"/>
          <w:sz w:val="18"/>
        </w:rPr>
        <w:t xml:space="preserve"> brutto</w:t>
      </w:r>
      <w:r>
        <w:rPr>
          <w:rFonts w:ascii="Tahoma" w:hAnsi="Tahoma"/>
          <w:sz w:val="18"/>
        </w:rPr>
        <w:t>) – Wykonawca nie będzie miał żadnych roszczeń do Zamawiającego</w:t>
      </w:r>
      <w:r w:rsidR="00C85E45">
        <w:rPr>
          <w:rFonts w:ascii="Tahoma" w:hAnsi="Tahoma"/>
          <w:sz w:val="18"/>
        </w:rPr>
        <w:t>. Zmniejszenie wartości przedmi</w:t>
      </w:r>
      <w:r w:rsidR="0042048E">
        <w:rPr>
          <w:rFonts w:ascii="Tahoma" w:hAnsi="Tahoma"/>
          <w:sz w:val="18"/>
        </w:rPr>
        <w:t xml:space="preserve">otu umowy nie może przekroczyć </w:t>
      </w:r>
      <w:r w:rsidR="002A6B97">
        <w:rPr>
          <w:rFonts w:ascii="Tahoma" w:hAnsi="Tahoma"/>
          <w:sz w:val="18"/>
        </w:rPr>
        <w:t>3</w:t>
      </w:r>
      <w:r w:rsidR="00C85E45">
        <w:rPr>
          <w:rFonts w:ascii="Tahoma" w:hAnsi="Tahoma"/>
          <w:sz w:val="18"/>
        </w:rPr>
        <w:t>0% wartości umowy</w:t>
      </w:r>
      <w:r w:rsidR="00EF62C4">
        <w:rPr>
          <w:rFonts w:ascii="Tahoma" w:hAnsi="Tahoma"/>
          <w:sz w:val="18"/>
        </w:rPr>
        <w:t xml:space="preserve"> brutto</w:t>
      </w:r>
      <w:r w:rsidR="00C85E45">
        <w:rPr>
          <w:rFonts w:ascii="Tahoma" w:hAnsi="Tahoma"/>
          <w:sz w:val="18"/>
        </w:rPr>
        <w:t>, o której mowa w § 4 ust. 1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5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WARUNKI PŁATNOŚCI</w:t>
      </w:r>
    </w:p>
    <w:p w:rsidR="00EF1FFE" w:rsidRDefault="00EF1FFE" w:rsidP="00EF1FFE">
      <w:pPr>
        <w:tabs>
          <w:tab w:val="num" w:pos="360"/>
        </w:tabs>
        <w:spacing w:before="100"/>
        <w:ind w:left="357" w:hanging="35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 </w:t>
      </w:r>
      <w:r w:rsidR="00FB0088">
        <w:rPr>
          <w:rFonts w:ascii="Tahoma" w:hAnsi="Tahoma"/>
          <w:sz w:val="18"/>
          <w:szCs w:val="18"/>
        </w:rPr>
        <w:t xml:space="preserve">Zamawiający zobowiązuje się do zapłaty należności w terminie </w:t>
      </w:r>
      <w:r w:rsidR="00FB0088" w:rsidRPr="005D4A4F">
        <w:rPr>
          <w:rFonts w:ascii="Tahoma" w:hAnsi="Tahoma"/>
          <w:b/>
          <w:sz w:val="18"/>
          <w:szCs w:val="18"/>
        </w:rPr>
        <w:t>______ dni</w:t>
      </w:r>
      <w:r w:rsidR="00FB0088">
        <w:rPr>
          <w:rFonts w:ascii="Tahoma" w:hAnsi="Tahoma"/>
          <w:sz w:val="18"/>
          <w:szCs w:val="18"/>
        </w:rPr>
        <w:t xml:space="preserve"> (KRYTERIUM PUNKTOWE) licząc od daty prawidłowo wystawionej faktury VAT i uprzednio otrzymanej dostawy, przelewem na konto Wykonawcy wskazane w fakturze</w:t>
      </w:r>
      <w:r w:rsidR="00C85E45">
        <w:rPr>
          <w:rFonts w:ascii="Tahoma" w:hAnsi="Tahoma"/>
          <w:sz w:val="18"/>
        </w:rPr>
        <w:t>.</w:t>
      </w:r>
    </w:p>
    <w:p w:rsidR="00EF1FFE" w:rsidRDefault="00EF1FFE" w:rsidP="00EF1FFE">
      <w:pPr>
        <w:tabs>
          <w:tab w:val="num" w:pos="360"/>
        </w:tabs>
        <w:spacing w:before="100"/>
        <w:ind w:left="357" w:hanging="35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2.    Za datę zapłaty uznaje się datę obciążenia rachunku Zamawiającego.  </w:t>
      </w:r>
    </w:p>
    <w:p w:rsidR="00EF1FFE" w:rsidRDefault="00EF1FFE" w:rsidP="00D55899">
      <w:pPr>
        <w:suppressAutoHyphens w:val="0"/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6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GWARANCJA</w:t>
      </w:r>
    </w:p>
    <w:p w:rsidR="00EF1FFE" w:rsidRDefault="00EF1FFE" w:rsidP="00341F1E">
      <w:pPr>
        <w:numPr>
          <w:ilvl w:val="0"/>
          <w:numId w:val="4"/>
        </w:numPr>
        <w:suppressAutoHyphens w:val="0"/>
        <w:spacing w:before="12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udziela Zamawiającemu gwarancji na dostarczony </w:t>
      </w:r>
      <w:r w:rsidR="00C85E45">
        <w:rPr>
          <w:rFonts w:ascii="Tahoma" w:hAnsi="Tahoma"/>
          <w:sz w:val="18"/>
        </w:rPr>
        <w:t>towar</w:t>
      </w:r>
      <w:r>
        <w:rPr>
          <w:rFonts w:ascii="Tahoma" w:hAnsi="Tahoma"/>
          <w:sz w:val="18"/>
        </w:rPr>
        <w:t xml:space="preserve"> na okres wskazany przez producenta, jednakże nie krótszy niż 12 miesięcy od daty dostawy. </w:t>
      </w:r>
    </w:p>
    <w:p w:rsidR="00EF1FFE" w:rsidRDefault="00C85E45" w:rsidP="00341F1E">
      <w:pPr>
        <w:numPr>
          <w:ilvl w:val="0"/>
          <w:numId w:val="4"/>
        </w:numPr>
        <w:suppressAutoHyphens w:val="0"/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</w:t>
      </w:r>
      <w:r w:rsidR="00EF1FFE">
        <w:rPr>
          <w:rFonts w:ascii="Tahoma" w:hAnsi="Tahoma"/>
          <w:sz w:val="18"/>
        </w:rPr>
        <w:t xml:space="preserve"> musi posiadać wymagane prawem atesty i dopuszczenia do stosowania. Zamawiający zastrzega sobie prawo do żądania na każde wezwanie dokumentów potwierdzających spełnienie powyższego wymogu. Wykonawca ma obowiązek przedstawić dokumenty w terminie 3 dni roboczych od dnia wezwania.</w:t>
      </w:r>
    </w:p>
    <w:p w:rsidR="00EF1FFE" w:rsidRDefault="00EF1FFE" w:rsidP="00341F1E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dostarczenia partii towaru o terminie przydatności krótszym niż 12 miesięcy Wykonawca zobowiązuje się bezzwłocznie i bezpłatnie wymienić w/wym - na towar o dłuższym terminem przydatności, jednakże nie krótszym niż 12 m-</w:t>
      </w:r>
      <w:proofErr w:type="spellStart"/>
      <w:r>
        <w:rPr>
          <w:rFonts w:ascii="Tahoma" w:hAnsi="Tahoma"/>
          <w:sz w:val="18"/>
        </w:rPr>
        <w:t>cy</w:t>
      </w:r>
      <w:proofErr w:type="spellEnd"/>
      <w:r>
        <w:rPr>
          <w:rFonts w:ascii="Tahoma" w:hAnsi="Tahoma"/>
          <w:sz w:val="18"/>
        </w:rPr>
        <w:t xml:space="preserve"> - w terminie 3 dni roboczych od dnia stwierdzenia powyższego.</w:t>
      </w:r>
    </w:p>
    <w:p w:rsidR="00064AC9" w:rsidRDefault="00064AC9" w:rsidP="00341F1E">
      <w:pPr>
        <w:numPr>
          <w:ilvl w:val="0"/>
          <w:numId w:val="4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dostarczenia partii towaru o innych parametrach aniżeli wymagane przez Zamawiającego w SIWZ, Wykonawca zobowiązuje się bezzwłocznie i bezpłatnie wymienić w/wym – na towar odpowiadający wymogom Zamawiającego określonym w SIWZ.</w:t>
      </w:r>
    </w:p>
    <w:p w:rsidR="00EF1FFE" w:rsidRPr="003154CF" w:rsidRDefault="00EF1FFE" w:rsidP="00341F1E">
      <w:pPr>
        <w:numPr>
          <w:ilvl w:val="0"/>
          <w:numId w:val="4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bookmarkStart w:id="3" w:name="_Hlk20385787"/>
      <w:r w:rsidRPr="003154CF">
        <w:rPr>
          <w:rFonts w:ascii="Tahoma" w:hAnsi="Tahoma"/>
          <w:sz w:val="18"/>
        </w:rPr>
        <w:lastRenderedPageBreak/>
        <w:t>W razie stwierdzenia wad jakościowych Zamawiający zobowiązuje się zawiadomić bezzwłocznie Wykonawcę. Wykonawca zobowiązuje się rozpatrzyć reklamację</w:t>
      </w:r>
      <w:r w:rsidR="00257679" w:rsidRPr="003154CF">
        <w:rPr>
          <w:rFonts w:ascii="Tahoma" w:hAnsi="Tahoma"/>
          <w:sz w:val="18"/>
        </w:rPr>
        <w:t xml:space="preserve"> w terminie 5 dni</w:t>
      </w:r>
      <w:r w:rsidRPr="003154CF">
        <w:rPr>
          <w:rFonts w:ascii="Tahoma" w:hAnsi="Tahoma"/>
          <w:sz w:val="18"/>
        </w:rPr>
        <w:t>, jeżeli wada nie wynika z przyczyn leżących po stronie Zamawiającego i wymienić reklamowany towar na wolny od wad w terminie 3 dni</w:t>
      </w:r>
      <w:r w:rsidR="00257679" w:rsidRPr="003154CF">
        <w:rPr>
          <w:rFonts w:ascii="Tahoma" w:hAnsi="Tahoma"/>
          <w:sz w:val="18"/>
        </w:rPr>
        <w:t>, od daty rozpatrzenia reklamacji</w:t>
      </w:r>
      <w:bookmarkEnd w:id="3"/>
      <w:r w:rsidR="0042048E" w:rsidRPr="003154CF">
        <w:rPr>
          <w:rFonts w:ascii="Tahoma" w:hAnsi="Tahoma"/>
          <w:sz w:val="18"/>
        </w:rPr>
        <w:t>.</w:t>
      </w:r>
    </w:p>
    <w:p w:rsidR="00EF1FFE" w:rsidRDefault="00EF1FFE" w:rsidP="00341F1E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wad ukrytych </w:t>
      </w:r>
      <w:r w:rsidR="00C85E45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, a  ujawnionych po jego użyciu przez Zamawiającego, Wykonawca jest obowiązany do wymiany (w miarę możliwości) zakupionego </w:t>
      </w:r>
      <w:r w:rsidR="00C85E45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 - na </w:t>
      </w:r>
      <w:r w:rsidR="00C85E45">
        <w:rPr>
          <w:rFonts w:ascii="Tahoma" w:hAnsi="Tahoma"/>
          <w:sz w:val="18"/>
        </w:rPr>
        <w:t>towar</w:t>
      </w:r>
      <w:r>
        <w:rPr>
          <w:rFonts w:ascii="Tahoma" w:hAnsi="Tahoma"/>
          <w:sz w:val="18"/>
        </w:rPr>
        <w:t xml:space="preserve"> wolny od wad oraz do naprawienia szkody, jaka z tego tytułu wynikła dla Zamawiającego -  w terminie jak powyżej.</w:t>
      </w:r>
    </w:p>
    <w:p w:rsidR="00EF1FFE" w:rsidRDefault="00EF1FFE" w:rsidP="00341F1E">
      <w:pPr>
        <w:numPr>
          <w:ilvl w:val="0"/>
          <w:numId w:val="4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pomyłki asortymentowej ze strony Zamawiającego lub Wykonawcy, Wykonawca zobowiązuje się do uwzględnienia reklamacji w terminie 2 dni roboczych od daty zwrotu towaru.</w:t>
      </w:r>
    </w:p>
    <w:p w:rsidR="00064AC9" w:rsidRDefault="00064AC9" w:rsidP="00341F1E">
      <w:pPr>
        <w:numPr>
          <w:ilvl w:val="0"/>
          <w:numId w:val="4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stwierdzenia różnic ilościowych Zamawiający niezwłocznie powiadomi o tym Wykonawcę, który rozpatrzy reklamację dotyczącą różnić jw. w ciągu 72 godzin.</w:t>
      </w:r>
    </w:p>
    <w:p w:rsidR="00EF1FFE" w:rsidRDefault="00EF1FFE" w:rsidP="00341F1E">
      <w:pPr>
        <w:numPr>
          <w:ilvl w:val="0"/>
          <w:numId w:val="4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Jeżeli nastąpi zwrot towaru Wykonawca zobowiązuje się do wystawienia faktury korygującej w ciągu 2 dni roboczych od daty zwrotu towaru.</w:t>
      </w:r>
      <w:r>
        <w:rPr>
          <w:rFonts w:ascii="Tahoma" w:hAnsi="Tahoma"/>
          <w:sz w:val="18"/>
        </w:rPr>
        <w:tab/>
      </w:r>
    </w:p>
    <w:p w:rsidR="00EF1FFE" w:rsidRDefault="00EF1FFE" w:rsidP="00341F1E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Wszelkie koszty związane z procedurą reklamacyjną (w tym koszty zwrotu zareklamowanego towaru) ponosi Wykonawca – z zastrzeżeniem sytuacji, kiedy pomyłka wyniknie ze strony Zamawiającego</w:t>
      </w:r>
      <w:r w:rsidR="00D55899">
        <w:rPr>
          <w:rFonts w:ascii="Tahoma" w:hAnsi="Tahoma"/>
          <w:sz w:val="18"/>
        </w:rPr>
        <w:t>.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7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KARY UMOWNE</w:t>
      </w:r>
    </w:p>
    <w:p w:rsidR="00D55899" w:rsidRDefault="00D55899" w:rsidP="00341F1E">
      <w:pPr>
        <w:numPr>
          <w:ilvl w:val="0"/>
          <w:numId w:val="14"/>
        </w:numPr>
        <w:tabs>
          <w:tab w:val="num" w:pos="426"/>
        </w:tabs>
        <w:suppressAutoHyphens w:val="0"/>
        <w:ind w:left="426" w:hanging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Wykonawca zobowiązany jest do zapłaty Zamawiającemu kary umownej za niewykonanie lub nienależyte wykonanie swoich zobowiązań umownych:</w:t>
      </w:r>
    </w:p>
    <w:p w:rsidR="00D55899" w:rsidRDefault="00D55899" w:rsidP="00D55899">
      <w:pPr>
        <w:ind w:left="567" w:hanging="141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a) w przypadku dostarczenia towaru wadliwego lub nie dostarczenia towaru w terminie, wynikającym z zapisów § 2 lub § 6 niniejszej umowy - w wysokości 0,2% wartości partii towaru</w:t>
      </w:r>
      <w:r w:rsidR="003E043D">
        <w:rPr>
          <w:rFonts w:ascii="Tahoma" w:hAnsi="Tahoma"/>
          <w:sz w:val="18"/>
          <w:szCs w:val="18"/>
        </w:rPr>
        <w:t>, za każdy rozpoczęty dzień zwłoki.</w:t>
      </w:r>
    </w:p>
    <w:p w:rsidR="00D55899" w:rsidRDefault="00D55899" w:rsidP="00D55899">
      <w:pPr>
        <w:ind w:left="56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Jeżeli zwłoka będzie trwała powyżej 7 dni kalendarzowych, Zamawiający ma prawo do wypowiedzenia umowy w trybie natychmiastowym z winy Wykonawcy i zastosowania kary umownej, przewidzianej w § </w:t>
      </w:r>
      <w:r w:rsidR="007D7C3D">
        <w:rPr>
          <w:rFonts w:ascii="Tahoma" w:hAnsi="Tahoma"/>
          <w:sz w:val="18"/>
          <w:szCs w:val="18"/>
        </w:rPr>
        <w:t>7</w:t>
      </w:r>
      <w:r>
        <w:rPr>
          <w:rFonts w:ascii="Tahoma" w:hAnsi="Tahoma"/>
          <w:sz w:val="18"/>
          <w:szCs w:val="18"/>
        </w:rPr>
        <w:t xml:space="preserve"> ust. 3 niniejszej umowy. Przed wypowiedzeniem umowy Zamawiający wezwie pisemnie Wykonawcę do należytego wykonania umowy;</w:t>
      </w:r>
    </w:p>
    <w:p w:rsidR="00D55899" w:rsidRDefault="00D55899" w:rsidP="00D55899">
      <w:pPr>
        <w:spacing w:after="240"/>
        <w:ind w:left="567" w:hanging="141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b) w przypadku nie złożenia w terminie informacji, wymaganych zapisami § 2 ust. 7 niniejszej umowy, w wysokości 100 zł za każdy przypadek. 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before="240"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W przypadku przekroczenia terminu płatności wskazanego w § 5 ust. 1 niniejszej umowy, Wykonawca jest uprawniony do żądania od Zamawiającego odsetek ustawowych za opóźnienia w transakcjach handlowych. 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Za odstąpienie lub wypowiedzenie od umowy z winy Strony przeciwnej – obie Strony zastrzegają możliwość żądania kary umownej w wysokości 5%, o której mowa w § 4 ust. 1 niniejszej umowy. 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Jeżeli kary umowne przewidziane w niniejszej umowie nie pokrywają poniesionej szkody – Strona która poniosła szkodę może dochodzić odszkodowania uzupełniającego na zasadach ogólnych Kodeksu cywilnego. 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>Kara umowna lub odsetki powinna być zapłacona przez Stronę, która naruszyła postanowienie umowy, w terminie 14 dni od daty wystąpienia przez Stronę drugą z żądaniem zapłaty. Naliczenie przez Zamawiającego kary umownej następuje przez sporządzenie noty księgowej wraz z pisemnym uzasadnieniem oraz terminem zapłaty.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Zamawiający w razie zwłoki w zapłacie kary może dokonać potrącenia kary umownej z wynagrodzenia Wykonawcy. </w:t>
      </w:r>
    </w:p>
    <w:p w:rsidR="001C1421" w:rsidRDefault="001C1421" w:rsidP="001C1421">
      <w:pPr>
        <w:pStyle w:val="Tekstpodstawowy"/>
        <w:suppressAutoHyphens w:val="0"/>
        <w:ind w:left="426"/>
        <w:rPr>
          <w:rFonts w:ascii="Tahoma" w:hAnsi="Tahoma"/>
          <w:b w:val="0"/>
          <w:sz w:val="18"/>
          <w:szCs w:val="18"/>
        </w:rPr>
      </w:pPr>
    </w:p>
    <w:p w:rsidR="001C1421" w:rsidRPr="001C1421" w:rsidRDefault="001C1421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ind w:left="426" w:hanging="426"/>
        <w:rPr>
          <w:rFonts w:ascii="Tahoma" w:hAnsi="Tahoma"/>
          <w:b w:val="0"/>
          <w:sz w:val="18"/>
          <w:szCs w:val="18"/>
        </w:rPr>
      </w:pPr>
      <w:r w:rsidRPr="001C1421">
        <w:rPr>
          <w:rFonts w:ascii="Tahoma" w:hAnsi="Tahoma"/>
          <w:b w:val="0"/>
          <w:sz w:val="18"/>
          <w:szCs w:val="18"/>
        </w:rPr>
        <w:t>Całkowita suma kar umownych naliczonych na podstawie § 7 ust. 1 pkt a), b), 2, 3  umowy nie przekroczy 60 % wartości łącznego wynagrodzenia brutto określonego w Umowie</w:t>
      </w:r>
      <w:r w:rsidR="001B2F60">
        <w:rPr>
          <w:rFonts w:ascii="Tahoma" w:hAnsi="Tahoma"/>
          <w:b w:val="0"/>
          <w:sz w:val="18"/>
          <w:szCs w:val="18"/>
        </w:rPr>
        <w:t>.</w:t>
      </w:r>
      <w:r w:rsidRPr="001C1421">
        <w:rPr>
          <w:rFonts w:ascii="Tahoma" w:hAnsi="Tahoma"/>
          <w:b w:val="0"/>
          <w:sz w:val="18"/>
          <w:szCs w:val="18"/>
        </w:rPr>
        <w:t xml:space="preserve">  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8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CESJA WIERZYTELNOŚCI</w:t>
      </w:r>
    </w:p>
    <w:p w:rsidR="00EF1FFE" w:rsidRDefault="00EF1FFE" w:rsidP="00EB2F79">
      <w:pPr>
        <w:pStyle w:val="Domy"/>
        <w:spacing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1. </w:t>
      </w:r>
      <w:r w:rsidR="008E61A3">
        <w:rPr>
          <w:rFonts w:ascii="Tahoma" w:hAnsi="Tahoma"/>
          <w:sz w:val="18"/>
          <w:szCs w:val="18"/>
          <w:lang w:eastAsia="zh-CN"/>
        </w:rPr>
        <w:t>Wykonawcy nie przysługuje prawo przeniesienia praw i obowiązków wynikających z umowy na podmiot trzeci bez uprzedniej pisemnej zgody Zamawiającego, którego prawa i obowiązki dotyczą, oraz organu założycielskiego Zamawiającego. Forma pisemna dla zgody o której mowa w zdaniu poprzednim zastrzeżona jest pod rygorem nieważności</w:t>
      </w:r>
      <w:r>
        <w:rPr>
          <w:rFonts w:ascii="Tahoma" w:hAnsi="Tahoma" w:cs="Tahoma"/>
          <w:color w:val="auto"/>
          <w:sz w:val="18"/>
          <w:szCs w:val="18"/>
        </w:rPr>
        <w:t xml:space="preserve">. </w:t>
      </w:r>
    </w:p>
    <w:p w:rsidR="00EB2F79" w:rsidRDefault="00EB2F79" w:rsidP="00EB2F79">
      <w:pPr>
        <w:pStyle w:val="Domy"/>
        <w:spacing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</w:p>
    <w:p w:rsidR="00EF1FFE" w:rsidRDefault="00EF1FFE" w:rsidP="008E61A3">
      <w:pPr>
        <w:pStyle w:val="Domy"/>
        <w:spacing w:after="0" w:line="276" w:lineRule="auto"/>
        <w:ind w:left="284" w:hanging="284"/>
        <w:contextualSpacing/>
        <w:jc w:val="both"/>
        <w:rPr>
          <w:rFonts w:ascii="Tahoma" w:eastAsia="Calibri" w:hAnsi="Tahoma"/>
          <w:sz w:val="18"/>
          <w:szCs w:val="18"/>
          <w:lang w:eastAsia="zh-CN"/>
        </w:rPr>
      </w:pPr>
      <w:r>
        <w:rPr>
          <w:rFonts w:ascii="Tahoma" w:hAnsi="Tahoma" w:cs="Tahoma"/>
          <w:color w:val="auto"/>
          <w:sz w:val="18"/>
          <w:szCs w:val="18"/>
        </w:rPr>
        <w:t xml:space="preserve">2. </w:t>
      </w:r>
      <w:r w:rsidR="008E61A3">
        <w:rPr>
          <w:rFonts w:ascii="Tahoma" w:eastAsia="Calibri" w:hAnsi="Tahoma"/>
          <w:sz w:val="18"/>
          <w:szCs w:val="18"/>
          <w:lang w:eastAsia="zh-CN"/>
        </w:rPr>
        <w:t xml:space="preserve">Zbycie wierzytelności wynikających z umowy, dokonane z naruszeniem postanowień </w:t>
      </w:r>
      <w:r w:rsidR="00D55899">
        <w:rPr>
          <w:rFonts w:ascii="Tahoma" w:eastAsia="Calibri" w:hAnsi="Tahoma"/>
          <w:sz w:val="18"/>
          <w:szCs w:val="18"/>
          <w:lang w:eastAsia="zh-CN"/>
        </w:rPr>
        <w:t>ustępu powyżej</w:t>
      </w:r>
      <w:r w:rsidR="008E61A3">
        <w:rPr>
          <w:rFonts w:ascii="Tahoma" w:eastAsia="Calibri" w:hAnsi="Tahoma"/>
          <w:sz w:val="18"/>
          <w:szCs w:val="18"/>
          <w:lang w:eastAsia="zh-CN"/>
        </w:rPr>
        <w:t>, jest nieważne (art. 54 ust. 6 ustawy o działalności leczniczej).</w:t>
      </w:r>
    </w:p>
    <w:p w:rsidR="009A7128" w:rsidRDefault="009A7128" w:rsidP="00EF1FFE">
      <w:pPr>
        <w:spacing w:before="100"/>
        <w:jc w:val="center"/>
        <w:rPr>
          <w:rFonts w:ascii="Tahoma" w:hAnsi="Tahoma"/>
          <w:b/>
          <w:sz w:val="18"/>
        </w:rPr>
      </w:pPr>
    </w:p>
    <w:p w:rsidR="00EF1FFE" w:rsidRPr="008E61A3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 w:rsidRPr="008E61A3">
        <w:rPr>
          <w:rFonts w:ascii="Tahoma" w:hAnsi="Tahoma"/>
          <w:b/>
          <w:sz w:val="18"/>
        </w:rPr>
        <w:lastRenderedPageBreak/>
        <w:t>§ 9</w:t>
      </w:r>
    </w:p>
    <w:p w:rsidR="00EF1FFE" w:rsidRPr="008E61A3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 w:rsidRPr="008E61A3">
        <w:rPr>
          <w:rFonts w:ascii="Tahoma" w:hAnsi="Tahoma"/>
          <w:b/>
          <w:sz w:val="16"/>
          <w:szCs w:val="16"/>
        </w:rPr>
        <w:t>PODWYKONAWCY - jeśli dotyczy*</w:t>
      </w:r>
    </w:p>
    <w:p w:rsidR="00EF1FFE" w:rsidRPr="008E61A3" w:rsidRDefault="00EF1FFE" w:rsidP="00341F1E">
      <w:pPr>
        <w:pStyle w:val="Akapitzlist"/>
        <w:numPr>
          <w:ilvl w:val="3"/>
          <w:numId w:val="5"/>
        </w:numPr>
        <w:spacing w:before="100"/>
        <w:ind w:left="284" w:hanging="284"/>
        <w:contextualSpacing/>
        <w:jc w:val="both"/>
        <w:rPr>
          <w:rFonts w:ascii="Tahoma" w:hAnsi="Tahoma"/>
          <w:sz w:val="18"/>
          <w:szCs w:val="20"/>
        </w:rPr>
      </w:pPr>
      <w:r w:rsidRPr="008E61A3">
        <w:rPr>
          <w:rFonts w:ascii="Tahoma" w:hAnsi="Tahoma"/>
          <w:sz w:val="18"/>
        </w:rPr>
        <w:t>Podwykonawca/</w:t>
      </w:r>
      <w:proofErr w:type="spellStart"/>
      <w:r w:rsidRPr="008E61A3">
        <w:rPr>
          <w:rFonts w:ascii="Tahoma" w:hAnsi="Tahoma"/>
          <w:sz w:val="18"/>
        </w:rPr>
        <w:t>cy</w:t>
      </w:r>
      <w:proofErr w:type="spellEnd"/>
      <w:r w:rsidRPr="008E61A3">
        <w:rPr>
          <w:rFonts w:ascii="Tahoma" w:hAnsi="Tahoma"/>
          <w:sz w:val="18"/>
        </w:rPr>
        <w:t xml:space="preserve"> zrealizuje/ją wskazany niżej zakres części zamówienia: </w:t>
      </w:r>
    </w:p>
    <w:p w:rsidR="00EF1FFE" w:rsidRPr="008E61A3" w:rsidRDefault="00EF1FFE" w:rsidP="00EF1FFE">
      <w:pPr>
        <w:pStyle w:val="Akapitzlist"/>
        <w:spacing w:before="100"/>
        <w:ind w:left="284"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___________________________________________________________________ </w:t>
      </w:r>
    </w:p>
    <w:p w:rsidR="00EF1FFE" w:rsidRDefault="00EF1FFE" w:rsidP="00EF1FFE">
      <w:pPr>
        <w:pStyle w:val="Akapitzlist"/>
        <w:spacing w:before="100"/>
        <w:ind w:left="0"/>
        <w:contextualSpacing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2. Wykonawca na swój koszt pełni funkcję koordynacyjną w stosunku do części zamówienia realizowanego przez jego podwykonawców. </w:t>
      </w:r>
    </w:p>
    <w:p w:rsidR="008E61A3" w:rsidRPr="008E61A3" w:rsidRDefault="008E61A3" w:rsidP="00EF1FFE">
      <w:pPr>
        <w:pStyle w:val="Akapitzlist"/>
        <w:spacing w:before="100"/>
        <w:ind w:left="0"/>
        <w:contextualSpacing/>
        <w:jc w:val="both"/>
        <w:rPr>
          <w:rFonts w:ascii="Tahoma" w:hAnsi="Tahoma"/>
          <w:sz w:val="18"/>
        </w:rPr>
      </w:pPr>
    </w:p>
    <w:p w:rsidR="00EF1FFE" w:rsidRPr="008E61A3" w:rsidRDefault="00EF1FFE" w:rsidP="00EF1FFE">
      <w:pPr>
        <w:pStyle w:val="Akapitzlist"/>
        <w:tabs>
          <w:tab w:val="num" w:pos="0"/>
        </w:tabs>
        <w:spacing w:before="100"/>
        <w:ind w:left="0"/>
        <w:contextualSpacing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3. Warunkiem zapłaty wynagrodzenia na rzecz Wykonawcy realizującego przedmiot umowy z udziałem podwykonawców, jest przedstawienie przez Wykonawcę Zamawiającemu dowodu zapłaty wynagrodzenia podwykonawcy. </w:t>
      </w:r>
    </w:p>
    <w:p w:rsidR="00EF1FFE" w:rsidRDefault="00EF1FFE" w:rsidP="00EF1FFE">
      <w:pPr>
        <w:spacing w:before="12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10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ZMIANY UMOWY</w:t>
      </w:r>
    </w:p>
    <w:p w:rsidR="00F56BDD" w:rsidRDefault="00F56BDD" w:rsidP="00341F1E">
      <w:pPr>
        <w:pStyle w:val="Akapitzlist"/>
        <w:numPr>
          <w:ilvl w:val="0"/>
          <w:numId w:val="7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umowy zastrzegają sobie prawo do wprowadzenia zmian umowy w formie aneksu, który dla swej skuteczności wymaga zachowania formy pisemnej.</w:t>
      </w:r>
    </w:p>
    <w:p w:rsidR="00F56BDD" w:rsidRDefault="00F56BDD" w:rsidP="00F56BDD">
      <w:pPr>
        <w:pStyle w:val="Akapitzlist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Zmiana może nastąpić w przypadkach określonych poniżej: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danych kontrahenta (nazwy, siedziby, nr ewidencyjnego NIP, REGON, formy prawnej itd.),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miejsca realizacji umowy czy umówionych terminów,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zamiana asortymentu na inny, np. na skutek wycofania starego i wprowadzenie nowego, o takich samych lub lepszych parametrach użytkowych (zgodnie z zapotrzebowaniem Zamawiającego i w cenie przetargowej)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Wykonawcę, któremu Zamawiający udzielił zamówienia, może zastąpić nowy Wykonawca:</w:t>
      </w:r>
    </w:p>
    <w:p w:rsidR="00F56BDD" w:rsidRDefault="00F56BDD" w:rsidP="00F56BDD">
      <w:pPr>
        <w:pStyle w:val="Akapitzlist"/>
        <w:ind w:left="993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a) w wyniku połączenia, podziału, przekształcenia, upadłości, restrukturyzacji lub nabycia dotychczasowego Wykonawcy lub jego przedsiębiorstwa, o ile nowy Wykonawca spełnia warunki udziału w postepowaniu, nie zachodzą wobec niego podstawy wykluczenia oraz nie pociąga to za sobą innych istotnych zmian umowy,</w:t>
      </w:r>
    </w:p>
    <w:p w:rsidR="00F56BDD" w:rsidRDefault="00F56BDD" w:rsidP="00F56BDD">
      <w:pPr>
        <w:pStyle w:val="Akapitzlist"/>
        <w:ind w:left="993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b) w wyniku przejęcia przez Zamawiającego zobowiązań Wykonawcy względem jego podwykonawców,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zmiany, niezależnie od ich wartości, nie są istotne w rozumieniu ust. 1e art. 144 ustawy PZP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łączna wartość zmian jest mniejsza niż kwoty określone w przepisach wydanych na podstawie art. 11 ust. 8 i jest mniejsza od 10% wartości zamówienia określonej pierwotnie w umowie w przypadku zamówień na usługi lub dostawy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zostały spełnione łącznie następujące warunki:</w:t>
      </w:r>
    </w:p>
    <w:p w:rsidR="00F56BDD" w:rsidRDefault="00F56BDD" w:rsidP="00341F1E">
      <w:pPr>
        <w:pStyle w:val="Akapitzlist"/>
        <w:numPr>
          <w:ilvl w:val="0"/>
          <w:numId w:val="9"/>
        </w:numPr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konieczność zmiany umowy lub umowy ramowej spowodowana jest okolicznościami, których Zamawiający, działając z należytą starannością, nie mógł przewidzieć</w:t>
      </w:r>
    </w:p>
    <w:p w:rsidR="00F56BDD" w:rsidRDefault="00F56BDD" w:rsidP="00341F1E">
      <w:pPr>
        <w:pStyle w:val="Akapitzlist"/>
        <w:numPr>
          <w:ilvl w:val="0"/>
          <w:numId w:val="9"/>
        </w:numPr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wartość zmiany nie przekracza 50% wartości zamówienia określonej pierwotnie w umowie lub umowie ramowej.</w:t>
      </w:r>
    </w:p>
    <w:p w:rsidR="00F56BDD" w:rsidRDefault="00F56BDD" w:rsidP="00F56BDD">
      <w:pPr>
        <w:pStyle w:val="Akapitzlist"/>
        <w:ind w:left="1069"/>
        <w:jc w:val="both"/>
        <w:rPr>
          <w:rFonts w:ascii="Tahoma" w:hAnsi="Tahoma"/>
          <w:sz w:val="18"/>
        </w:rPr>
      </w:pPr>
    </w:p>
    <w:p w:rsidR="00F56BDD" w:rsidRDefault="00F56BDD" w:rsidP="00341F1E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dopuszczają możliwość zmiany czasu obowiązywania umowy poprzez:</w:t>
      </w:r>
    </w:p>
    <w:p w:rsidR="00F56BDD" w:rsidRDefault="00F56BDD" w:rsidP="00341F1E">
      <w:pPr>
        <w:pStyle w:val="Akapitzlist"/>
        <w:numPr>
          <w:ilvl w:val="1"/>
          <w:numId w:val="8"/>
        </w:numPr>
        <w:tabs>
          <w:tab w:val="num" w:pos="993"/>
        </w:tabs>
        <w:ind w:left="993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przedłużenie czasu obowiązywania umowy – w przypadku niezrealizowania w czasie trwania umowy szacunkowej wartości umowy</w:t>
      </w:r>
      <w:bookmarkStart w:id="4" w:name="_Hlk518391912"/>
      <w:r w:rsidR="001A0ED8">
        <w:rPr>
          <w:rFonts w:ascii="Tahoma" w:hAnsi="Tahoma"/>
          <w:sz w:val="18"/>
        </w:rPr>
        <w:t xml:space="preserve"> brutto</w:t>
      </w:r>
      <w:r>
        <w:rPr>
          <w:rFonts w:ascii="Tahoma" w:hAnsi="Tahoma"/>
          <w:sz w:val="18"/>
        </w:rPr>
        <w:t xml:space="preserve">, określonej w §4 ust.1 </w:t>
      </w:r>
      <w:bookmarkEnd w:id="4"/>
      <w:r>
        <w:rPr>
          <w:rFonts w:ascii="Tahoma" w:hAnsi="Tahoma"/>
          <w:sz w:val="18"/>
        </w:rPr>
        <w:t>- do czasu zrealizowania wartościowego pozostałej części kwoty przeznaczonej do zapłaty za wykonanie przedmiotu umowy, z zastrzeżeniem, że ceny jednostkowe, w przedłużonej umowie nie mogą się różnić od cen, określonych przez Wykonawcę w Formularzu cenowym do niniejszej  umowy – załącznik nr 1,</w:t>
      </w:r>
    </w:p>
    <w:p w:rsidR="00F56BDD" w:rsidRDefault="00F56BDD" w:rsidP="00341F1E">
      <w:pPr>
        <w:pStyle w:val="Akapitzlist"/>
        <w:numPr>
          <w:ilvl w:val="1"/>
          <w:numId w:val="8"/>
        </w:numPr>
        <w:tabs>
          <w:tab w:val="num" w:pos="993"/>
        </w:tabs>
        <w:ind w:left="993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skrócenie czasu obowiązywania umowy - w przypadku wyczerpania szacunkowej wartości umowy</w:t>
      </w:r>
      <w:r w:rsidR="001A0ED8">
        <w:rPr>
          <w:rFonts w:ascii="Tahoma" w:hAnsi="Tahoma"/>
          <w:sz w:val="18"/>
        </w:rPr>
        <w:t xml:space="preserve"> brutto</w:t>
      </w:r>
      <w:r>
        <w:rPr>
          <w:rFonts w:ascii="Tahoma" w:hAnsi="Tahoma"/>
          <w:sz w:val="18"/>
        </w:rPr>
        <w:t>, określonej w §4 ust.1, przed terminem zakończenia umowy, określonym w §3.</w:t>
      </w:r>
    </w:p>
    <w:p w:rsidR="00F56BDD" w:rsidRDefault="00F56BDD" w:rsidP="00F56BDD">
      <w:pPr>
        <w:pStyle w:val="Akapitzlist"/>
        <w:ind w:left="284"/>
        <w:jc w:val="both"/>
        <w:rPr>
          <w:rFonts w:ascii="Tahoma" w:hAnsi="Tahoma"/>
          <w:sz w:val="18"/>
        </w:rPr>
      </w:pPr>
    </w:p>
    <w:p w:rsidR="00F56BDD" w:rsidRDefault="00F56BDD" w:rsidP="00341F1E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dopuszczają możliwość zmiany cen w przypadku:</w:t>
      </w:r>
    </w:p>
    <w:p w:rsidR="00F56BDD" w:rsidRDefault="00F56BDD" w:rsidP="00341F1E">
      <w:pPr>
        <w:pStyle w:val="Akapitzlist"/>
        <w:numPr>
          <w:ilvl w:val="1"/>
          <w:numId w:val="8"/>
        </w:numPr>
        <w:ind w:left="851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stawki podatku VAT w przypadku ustawowej zmiany wysokości tego podatku – bez konieczności dokonywania zmiany umowy</w:t>
      </w:r>
      <w:r w:rsidR="004F5984">
        <w:rPr>
          <w:rFonts w:ascii="Tahoma" w:hAnsi="Tahoma"/>
          <w:sz w:val="18"/>
        </w:rPr>
        <w:t xml:space="preserve">, a nowa stawka będzie </w:t>
      </w:r>
      <w:r w:rsidR="00A92889">
        <w:rPr>
          <w:rFonts w:ascii="Tahoma" w:hAnsi="Tahoma"/>
          <w:sz w:val="18"/>
        </w:rPr>
        <w:t>stosowana automatycznie od dnia wejścia w życie stosownych przepisów powszechnie obowiązujących</w:t>
      </w:r>
      <w:r>
        <w:rPr>
          <w:rFonts w:ascii="Tahoma" w:hAnsi="Tahoma"/>
          <w:sz w:val="18"/>
        </w:rPr>
        <w:t xml:space="preserve"> – przy czym zmianie ulega cena jednostkowa brutto, przy zachowaniu ceny jednostkowej netto,</w:t>
      </w:r>
    </w:p>
    <w:p w:rsidR="00F56BDD" w:rsidRDefault="00F56BDD" w:rsidP="00341F1E">
      <w:pPr>
        <w:pStyle w:val="Akapitzlist"/>
        <w:numPr>
          <w:ilvl w:val="1"/>
          <w:numId w:val="8"/>
        </w:numPr>
        <w:ind w:left="851"/>
        <w:contextualSpacing/>
        <w:jc w:val="both"/>
        <w:rPr>
          <w:rFonts w:ascii="Tahoma" w:hAnsi="Tahoma"/>
          <w:sz w:val="18"/>
        </w:rPr>
      </w:pPr>
      <w:bookmarkStart w:id="5" w:name="_Hlk520104686"/>
      <w:r>
        <w:rPr>
          <w:rFonts w:ascii="Tahoma" w:hAnsi="Tahoma"/>
          <w:sz w:val="18"/>
        </w:rPr>
        <w:t>okresowych obniżek cen przedmiotu zamówienia – bez konieczności dokonywania zmiany umowy. Wykonawca każdorazowo zobowiązany jest do poinformowania Zamawiającego o powyższym drogą pisemną lub e-mailem</w:t>
      </w:r>
      <w:bookmarkEnd w:id="5"/>
      <w:r>
        <w:rPr>
          <w:rFonts w:ascii="Tahoma" w:hAnsi="Tahoma"/>
          <w:sz w:val="18"/>
        </w:rPr>
        <w:t>,</w:t>
      </w:r>
    </w:p>
    <w:p w:rsidR="00F56BDD" w:rsidRDefault="00F56BDD" w:rsidP="00341F1E">
      <w:pPr>
        <w:pStyle w:val="Akapitzlist"/>
        <w:numPr>
          <w:ilvl w:val="1"/>
          <w:numId w:val="8"/>
        </w:numPr>
        <w:ind w:left="851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 wskaźnika GUS, nie wcześniej niż przed upływem 12 miesięcy od daty obowiązywania umowy, nie częściej jednak niż 1 raz na półrocze, w przypadku gdy wskaźnik ten ulegnie zmianie o minimum 5% - po zaakceptowaniu proponowanej zmiany umowy w aneksie sporządzonym przez Wykonawcę. Cena może ulec zmianie maksymalnie do wysokości zmienionego wskaźnika.</w:t>
      </w:r>
    </w:p>
    <w:p w:rsidR="00F56BDD" w:rsidRDefault="00F56BDD" w:rsidP="00F56BDD">
      <w:pPr>
        <w:pStyle w:val="Akapitzlist"/>
        <w:ind w:left="284"/>
        <w:jc w:val="both"/>
        <w:rPr>
          <w:rFonts w:ascii="Tahoma" w:hAnsi="Tahoma"/>
          <w:sz w:val="18"/>
        </w:rPr>
      </w:pPr>
    </w:p>
    <w:p w:rsidR="00F56BDD" w:rsidRDefault="00F56BDD" w:rsidP="00341F1E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dopuszcza możliwość ograniczenia asortymentu objętego przedmiotem umowy o pozycje, w przypadku których zakończona została produkcja (oficjalne pismo producenta o zakończonej produkcji) oraz brak jest równoważnika.</w:t>
      </w:r>
      <w:bookmarkStart w:id="6" w:name="_GoBack"/>
      <w:bookmarkEnd w:id="6"/>
    </w:p>
    <w:p w:rsidR="00F56BDD" w:rsidRDefault="00F56BDD" w:rsidP="00F56BDD">
      <w:pPr>
        <w:pStyle w:val="Akapitzlist"/>
        <w:ind w:left="284"/>
        <w:jc w:val="both"/>
        <w:rPr>
          <w:rFonts w:ascii="Tahoma" w:hAnsi="Tahoma"/>
          <w:sz w:val="18"/>
        </w:rPr>
      </w:pPr>
    </w:p>
    <w:p w:rsidR="00F56BDD" w:rsidRDefault="00F56BDD" w:rsidP="00341F1E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>Zamawiający zastrzega sobie prawo do zmiany produktu opisanego w załączniku nr 1 do umowy na jego odpowiednik – w przypadku pojawienia się na rynku odpowiednika produktu o cenie niższej niż cena produktu ujęta w załączniku nr 1 do niniejszej umowy.</w:t>
      </w:r>
    </w:p>
    <w:p w:rsidR="00C824CC" w:rsidRPr="00C824CC" w:rsidRDefault="00C824CC" w:rsidP="00C824CC">
      <w:pPr>
        <w:pStyle w:val="Akapitzlist"/>
        <w:rPr>
          <w:rFonts w:ascii="Tahoma" w:hAnsi="Tahoma"/>
          <w:sz w:val="18"/>
        </w:rPr>
      </w:pPr>
    </w:p>
    <w:p w:rsidR="00C824CC" w:rsidRPr="00C824CC" w:rsidRDefault="00C824CC" w:rsidP="00C824CC">
      <w:pPr>
        <w:pStyle w:val="Akapitzlist"/>
        <w:numPr>
          <w:ilvl w:val="0"/>
          <w:numId w:val="8"/>
        </w:numPr>
        <w:tabs>
          <w:tab w:val="clear" w:pos="720"/>
          <w:tab w:val="num" w:pos="360"/>
        </w:tabs>
        <w:ind w:left="426" w:hanging="426"/>
        <w:contextualSpacing/>
        <w:jc w:val="both"/>
        <w:rPr>
          <w:rFonts w:ascii="Tahoma" w:hAnsi="Tahoma"/>
          <w:sz w:val="18"/>
        </w:rPr>
      </w:pPr>
      <w:r w:rsidRPr="00C824CC">
        <w:rPr>
          <w:rFonts w:ascii="Tahoma" w:hAnsi="Tahoma"/>
          <w:color w:val="000000"/>
          <w:sz w:val="18"/>
          <w:szCs w:val="18"/>
        </w:rPr>
        <w:t>Ponadto, Zamawiający dopuszcza możliwość waloryzacji wynagrodzenia umownego, w razie zmiany:</w:t>
      </w:r>
    </w:p>
    <w:p w:rsidR="00C824CC" w:rsidRDefault="00C824CC" w:rsidP="00C824CC">
      <w:pPr>
        <w:pStyle w:val="Tekstpodstawowywcity3"/>
        <w:numPr>
          <w:ilvl w:val="0"/>
          <w:numId w:val="22"/>
        </w:numPr>
        <w:suppressAutoHyphens w:val="0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wysokości minimalnego wynagrodzenia za pracę albo wysokości minimalnej stawki godzinowej ustalonych na podstawie przepisów ustawy z dnia 10 października 2002 r. o minimalnym wynagrodzeniu za pracę,</w:t>
      </w:r>
    </w:p>
    <w:p w:rsidR="00C824CC" w:rsidRDefault="00C824CC" w:rsidP="00C824CC">
      <w:pPr>
        <w:pStyle w:val="Tekstpodstawowywcity3"/>
        <w:numPr>
          <w:ilvl w:val="0"/>
          <w:numId w:val="22"/>
        </w:numPr>
        <w:suppressAutoHyphens w:val="0"/>
        <w:jc w:val="both"/>
        <w:rPr>
          <w:rFonts w:ascii="Tahoma" w:hAnsi="Tahoma"/>
          <w:color w:val="000000"/>
          <w:sz w:val="18"/>
          <w:szCs w:val="18"/>
        </w:rPr>
      </w:pPr>
      <w:r w:rsidRPr="003B45F6">
        <w:rPr>
          <w:rFonts w:ascii="Tahoma" w:hAnsi="Tahoma"/>
          <w:color w:val="000000"/>
          <w:sz w:val="18"/>
          <w:szCs w:val="18"/>
        </w:rPr>
        <w:t>zasad podlegania ubezpieczeniom społecznym lub ubezpieczeniu zdrowotnemu lub wysokości stawki składki na ubezpieczenie społeczne lub zdrowotne,</w:t>
      </w:r>
    </w:p>
    <w:p w:rsidR="00FE4644" w:rsidRPr="003154CF" w:rsidRDefault="00FE4644" w:rsidP="00C824CC">
      <w:pPr>
        <w:pStyle w:val="Tekstpodstawowywcity3"/>
        <w:numPr>
          <w:ilvl w:val="0"/>
          <w:numId w:val="22"/>
        </w:numPr>
        <w:suppressAutoHyphens w:val="0"/>
        <w:jc w:val="both"/>
        <w:rPr>
          <w:rFonts w:ascii="Tahoma" w:hAnsi="Tahoma"/>
          <w:sz w:val="18"/>
          <w:szCs w:val="20"/>
        </w:rPr>
      </w:pPr>
      <w:r w:rsidRPr="003154CF">
        <w:rPr>
          <w:rFonts w:ascii="Tahoma" w:hAnsi="Tahoma"/>
          <w:sz w:val="18"/>
          <w:szCs w:val="20"/>
        </w:rPr>
        <w:t>zasad gromadzenia i wysokości wpłaty do pracowniczych planów kapitałowych, o których mowa w ustawie z dnia 4 października 2018r. o pracowniczych planach kapitałowych</w:t>
      </w:r>
      <w:r w:rsidR="003154CF">
        <w:rPr>
          <w:rFonts w:ascii="Tahoma" w:hAnsi="Tahoma"/>
          <w:sz w:val="18"/>
          <w:szCs w:val="20"/>
        </w:rPr>
        <w:t>.</w:t>
      </w:r>
    </w:p>
    <w:p w:rsidR="00C824CC" w:rsidRDefault="00C824CC" w:rsidP="00C824CC">
      <w:pPr>
        <w:pStyle w:val="Tekstpodstawowywcity3"/>
        <w:ind w:left="426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jeżeli zmiany te będą miały wpływ na koszty wykonania przedmiotu umowy  przez Wykonawcę,</w:t>
      </w:r>
    </w:p>
    <w:p w:rsidR="00C824CC" w:rsidRDefault="00C824CC" w:rsidP="00C824CC">
      <w:pPr>
        <w:pStyle w:val="Tekstpodstawowywcity3"/>
        <w:suppressAutoHyphens w:val="0"/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7.  W przypadku, o którym mowa w ust. 6 każda ze stron umowy może - w terminie do 30 dni liczonych od dnia opublikowania przepisów dokonujących tych zmian - zwrócić się do drugiej </w:t>
      </w:r>
      <w:r>
        <w:rPr>
          <w:rFonts w:ascii="Tahoma" w:hAnsi="Tahoma"/>
          <w:color w:val="000000"/>
          <w:sz w:val="18"/>
          <w:szCs w:val="18"/>
        </w:rPr>
        <w:t>strony z wnioskiem o zawarcie aneksu odpowiednio</w:t>
      </w:r>
      <w:r>
        <w:rPr>
          <w:rFonts w:ascii="Tahoma" w:hAnsi="Tahoma"/>
          <w:sz w:val="18"/>
          <w:szCs w:val="18"/>
        </w:rPr>
        <w:t xml:space="preserve"> modyfikującego wynagrodzenie umowne. Wniosek ten powinien zawierać szczegółowe uzasadnienie faktyczne i prawne zawierające m.in. wyliczenie obrazujące jaki rzeczywisty wpływ na koszty wykonania zamówienia będą miały zmiany, o których mowa w ust. 6. W braku szczegółowego uzasadnienia wniosek uważany będzie za niewywołujący skutków prawnych. Zmiany wynagrodzenia zostaną ujęte w aneksie do umowy (zawartym w formie pisemnej pod rygorem nieważności) i będą obowiązywały od dnia wejścia w życie przepisów będących przyczyną waloryzacji.</w:t>
      </w:r>
    </w:p>
    <w:p w:rsidR="00C824CC" w:rsidRDefault="00C824CC" w:rsidP="00C824CC">
      <w:pPr>
        <w:pStyle w:val="Tekstpodstawowywcity3"/>
        <w:suppressAutoHyphens w:val="0"/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8.  W przypadku złożenia wniosku, o którym mowa w ustępie poprzedzającym z uchybieniem wskazanego terminu, strony będą mogły podjąć negocjacje mające na celu ustalenie kwoty, o którą zwiększone zostanie wynagrodzenie umowne, jeżeli obydwie strony wyrażą wolę podjęcia takich negocjacji, a strona wnioskująca przedstawi drugiej stronie szczegółowe uzasadnienie faktyczne i prawne proponowanej zmiany. </w:t>
      </w:r>
    </w:p>
    <w:p w:rsidR="00C824CC" w:rsidRDefault="00C824CC" w:rsidP="00C824CC">
      <w:pPr>
        <w:pStyle w:val="Tekstpodstawowywcity3"/>
        <w:suppressAutoHyphens w:val="0"/>
        <w:spacing w:after="0"/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9.  Zmiana wynagrodzenia dotyczy wyłącznie niezrealizowanej części zamówienia i jest uzależniona od wykazania wpływu tej zmiany na wartość wynagrodzenia miesięcznego.</w:t>
      </w:r>
    </w:p>
    <w:p w:rsidR="00C824CC" w:rsidRDefault="00C824CC" w:rsidP="00C824CC">
      <w:pPr>
        <w:pStyle w:val="Tekstpodstawowywcity3"/>
        <w:spacing w:after="0"/>
        <w:ind w:left="-357"/>
        <w:jc w:val="both"/>
        <w:rPr>
          <w:rFonts w:ascii="Tahoma" w:hAnsi="Tahoma"/>
          <w:sz w:val="18"/>
          <w:szCs w:val="18"/>
        </w:rPr>
      </w:pPr>
    </w:p>
    <w:p w:rsidR="00C824CC" w:rsidRPr="00C824CC" w:rsidRDefault="00C824CC" w:rsidP="00C824CC">
      <w:pPr>
        <w:ind w:left="284" w:hanging="284"/>
        <w:contextualSpacing/>
        <w:jc w:val="both"/>
        <w:rPr>
          <w:rFonts w:ascii="Tahoma" w:hAnsi="Tahoma"/>
          <w:sz w:val="18"/>
        </w:rPr>
      </w:pPr>
      <w:r w:rsidRPr="00C824CC">
        <w:rPr>
          <w:rFonts w:ascii="Tahoma" w:hAnsi="Tahoma"/>
          <w:sz w:val="18"/>
          <w:szCs w:val="18"/>
        </w:rPr>
        <w:t xml:space="preserve">10. Niepodpisanie aneksu do umowy w terminie 1 miesiąca od dnia złożenia wniosku, o którym mowa w ust. 7 </w:t>
      </w:r>
      <w:proofErr w:type="spellStart"/>
      <w:r w:rsidRPr="00C824CC">
        <w:rPr>
          <w:rFonts w:ascii="Tahoma" w:hAnsi="Tahoma"/>
          <w:sz w:val="18"/>
          <w:szCs w:val="18"/>
        </w:rPr>
        <w:t>zd</w:t>
      </w:r>
      <w:proofErr w:type="spellEnd"/>
      <w:r w:rsidRPr="00C824CC">
        <w:rPr>
          <w:rFonts w:ascii="Tahoma" w:hAnsi="Tahoma"/>
          <w:sz w:val="18"/>
          <w:szCs w:val="18"/>
        </w:rPr>
        <w:t xml:space="preserve">. 1 uprawnia stronę składającą wniosek do rozwiązania umowy z zachowaniem trzymiesięcznego okresu wypowiedzenia. Uprawnienie do rozwiązania umowy nie powstaje w przypadku złożenia wniosku z naruszeniem terminu, o którym mowa w ust. 7 </w:t>
      </w:r>
      <w:proofErr w:type="spellStart"/>
      <w:r w:rsidRPr="00C824CC">
        <w:rPr>
          <w:rFonts w:ascii="Tahoma" w:hAnsi="Tahoma"/>
          <w:sz w:val="18"/>
          <w:szCs w:val="18"/>
        </w:rPr>
        <w:t>zd</w:t>
      </w:r>
      <w:proofErr w:type="spellEnd"/>
      <w:r w:rsidRPr="00C824CC">
        <w:rPr>
          <w:rFonts w:ascii="Tahoma" w:hAnsi="Tahoma"/>
          <w:sz w:val="18"/>
          <w:szCs w:val="18"/>
        </w:rPr>
        <w:t xml:space="preserve">. 1., lub w przypadku złożenia wniosku terminowego, lecz niezawierającego szczegółowego uzasadnienia, o którym mowa w ust. 7 </w:t>
      </w:r>
      <w:proofErr w:type="spellStart"/>
      <w:r w:rsidRPr="00C824CC">
        <w:rPr>
          <w:rFonts w:ascii="Tahoma" w:hAnsi="Tahoma"/>
          <w:sz w:val="18"/>
          <w:szCs w:val="18"/>
        </w:rPr>
        <w:t>zd</w:t>
      </w:r>
      <w:proofErr w:type="spellEnd"/>
      <w:r w:rsidRPr="00C824CC">
        <w:rPr>
          <w:rFonts w:ascii="Tahoma" w:hAnsi="Tahoma"/>
          <w:sz w:val="18"/>
          <w:szCs w:val="18"/>
        </w:rPr>
        <w:t>. 2.</w:t>
      </w:r>
    </w:p>
    <w:p w:rsidR="00F56BDD" w:rsidRDefault="00F56BDD" w:rsidP="00F56BDD">
      <w:pPr>
        <w:pStyle w:val="Akapitzlist"/>
        <w:rPr>
          <w:rFonts w:ascii="Tahoma" w:hAnsi="Tahoma"/>
          <w:sz w:val="18"/>
        </w:rPr>
      </w:pPr>
    </w:p>
    <w:p w:rsidR="00EF1FFE" w:rsidRDefault="00EF1FFE" w:rsidP="00EF1FFE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11</w:t>
      </w:r>
    </w:p>
    <w:p w:rsidR="00CC01D4" w:rsidRDefault="00CC01D4" w:rsidP="00D4603E">
      <w:pPr>
        <w:jc w:val="center"/>
        <w:rPr>
          <w:rFonts w:ascii="Tahoma" w:hAnsi="Tahoma" w:cs="Times New Roman"/>
          <w:b/>
          <w:sz w:val="18"/>
        </w:rPr>
      </w:pPr>
      <w:r>
        <w:rPr>
          <w:rFonts w:ascii="Tahoma" w:hAnsi="Tahoma"/>
          <w:b/>
          <w:sz w:val="18"/>
        </w:rPr>
        <w:t>ODSTĄPIENIE I ROZWIĄZANIE UMOWY</w:t>
      </w:r>
    </w:p>
    <w:p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umowy zastrzegają prawo do rozwiązania umowy ze skutkiem natychmiastowym w przypadku niewykonania lub nienależytego wykonania umowy, po uprzednim bezskutecznym pisemnym wezwaniu do należytego wykonania umowy w szczególności jeżeli Wykonawca:</w:t>
      </w:r>
    </w:p>
    <w:p w:rsidR="00CC01D4" w:rsidRDefault="00CC01D4" w:rsidP="00341F1E">
      <w:pPr>
        <w:pStyle w:val="Akapitzlist"/>
        <w:numPr>
          <w:ilvl w:val="0"/>
          <w:numId w:val="11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nie wymieni zakwestionowanego towaru wadliwego w terminie </w:t>
      </w:r>
      <w:r w:rsidR="00D4603E">
        <w:rPr>
          <w:rFonts w:ascii="Tahoma" w:hAnsi="Tahoma"/>
          <w:sz w:val="18"/>
        </w:rPr>
        <w:t xml:space="preserve">określonym </w:t>
      </w:r>
      <w:r>
        <w:rPr>
          <w:rFonts w:ascii="Tahoma" w:hAnsi="Tahoma"/>
          <w:sz w:val="18"/>
        </w:rPr>
        <w:t xml:space="preserve">w </w:t>
      </w:r>
      <w:r>
        <w:rPr>
          <w:rFonts w:ascii="Tahoma" w:hAnsi="Tahoma" w:cs="Tahoma"/>
          <w:sz w:val="18"/>
        </w:rPr>
        <w:t>§ 6,</w:t>
      </w:r>
    </w:p>
    <w:p w:rsidR="00CC01D4" w:rsidRDefault="00CC01D4" w:rsidP="00341F1E">
      <w:pPr>
        <w:pStyle w:val="Akapitzlist"/>
        <w:numPr>
          <w:ilvl w:val="0"/>
          <w:numId w:val="11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</w:rPr>
        <w:t>nie zrealizuje terminowo 3 kolejnych zamówień złożonych przez Zamawiającego,</w:t>
      </w:r>
    </w:p>
    <w:p w:rsidR="00CC01D4" w:rsidRDefault="00CC01D4" w:rsidP="00341F1E">
      <w:pPr>
        <w:pStyle w:val="Akapitzlist"/>
        <w:numPr>
          <w:ilvl w:val="0"/>
          <w:numId w:val="11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</w:rPr>
        <w:t xml:space="preserve">nie dostarczy na wezwanie Zamawiającego, dokumentów dopuszczających </w:t>
      </w:r>
      <w:r w:rsidR="00D4603E">
        <w:rPr>
          <w:rFonts w:ascii="Tahoma" w:hAnsi="Tahoma" w:cs="Tahoma"/>
          <w:sz w:val="18"/>
        </w:rPr>
        <w:t>towar</w:t>
      </w:r>
      <w:r>
        <w:rPr>
          <w:rFonts w:ascii="Tahoma" w:hAnsi="Tahoma" w:cs="Tahoma"/>
          <w:sz w:val="18"/>
        </w:rPr>
        <w:t xml:space="preserve"> do użytku w placówkach ochrony zdrowa lub innych dokumentów wymaganych prawem.</w:t>
      </w:r>
    </w:p>
    <w:p w:rsidR="00CC01D4" w:rsidRDefault="00CC01D4" w:rsidP="00CC01D4">
      <w:pPr>
        <w:pStyle w:val="Akapitzlist"/>
        <w:spacing w:before="100"/>
        <w:ind w:left="1069"/>
        <w:jc w:val="both"/>
        <w:rPr>
          <w:rFonts w:ascii="Tahoma" w:hAnsi="Tahoma"/>
          <w:sz w:val="18"/>
        </w:rPr>
      </w:pPr>
    </w:p>
    <w:p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ma prawo do złożenia wypowiedzenia umowy ze skutkiem natychmiastowym, jeżeli Zamawiający zalega z płatnościami za realizację niniejszej umowy przez 3 kolejne okresy rozliczeniowe. </w:t>
      </w:r>
    </w:p>
    <w:p w:rsidR="00CC01D4" w:rsidRDefault="00CC01D4" w:rsidP="00CC01D4">
      <w:pPr>
        <w:pStyle w:val="Akapitzlist"/>
        <w:spacing w:before="100"/>
        <w:ind w:left="284"/>
        <w:jc w:val="both"/>
        <w:rPr>
          <w:rFonts w:ascii="Tahoma" w:hAnsi="Tahoma"/>
          <w:sz w:val="18"/>
        </w:rPr>
      </w:pPr>
    </w:p>
    <w:p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Ponadto 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:rsidR="00CC01D4" w:rsidRDefault="00CC01D4" w:rsidP="00CC01D4">
      <w:pPr>
        <w:pStyle w:val="Akapitzlist"/>
        <w:rPr>
          <w:rFonts w:ascii="Tahoma" w:hAnsi="Tahoma"/>
          <w:sz w:val="18"/>
        </w:rPr>
      </w:pPr>
    </w:p>
    <w:p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Skorzystanie przez strony z prawa odstąpienia – skutkuje rozwiązaniem niniejszej umowy w pełnym zakresie.</w:t>
      </w:r>
    </w:p>
    <w:p w:rsidR="00CC01D4" w:rsidRDefault="00CC01D4" w:rsidP="00CC01D4">
      <w:pPr>
        <w:pStyle w:val="Akapitzlist"/>
        <w:rPr>
          <w:rFonts w:ascii="Tahoma" w:hAnsi="Tahoma"/>
          <w:sz w:val="18"/>
        </w:rPr>
      </w:pPr>
    </w:p>
    <w:p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może również rozwiązać umowę jeżeli zachodzi co najmniej jedna z niżej wskazanych okoliczności:</w:t>
      </w:r>
    </w:p>
    <w:p w:rsidR="00CC01D4" w:rsidRDefault="00CC01D4" w:rsidP="00341F1E">
      <w:pPr>
        <w:pStyle w:val="Akapitzlist"/>
        <w:numPr>
          <w:ilvl w:val="0"/>
          <w:numId w:val="12"/>
        </w:numPr>
        <w:contextualSpacing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zmiana umowy została dokonana z naruszeniem art. 144 ust. 1-1b, 1d i 1e Ustawy PZP,</w:t>
      </w:r>
    </w:p>
    <w:p w:rsidR="00CC01D4" w:rsidRDefault="00CC01D4" w:rsidP="00341F1E">
      <w:pPr>
        <w:pStyle w:val="Akapitzlist"/>
        <w:numPr>
          <w:ilvl w:val="0"/>
          <w:numId w:val="12"/>
        </w:numPr>
        <w:contextualSpacing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Wykonawca w chwili zawarcia umowy podlegał wykluczeniu z postepowania na podstawie art. 24 ust. 1 ustawy PZP.</w:t>
      </w:r>
    </w:p>
    <w:p w:rsidR="001B2F60" w:rsidRDefault="001B2F60" w:rsidP="00EF1FFE">
      <w:pPr>
        <w:spacing w:before="100"/>
        <w:jc w:val="center"/>
        <w:rPr>
          <w:rFonts w:ascii="Tahoma" w:hAnsi="Tahoma"/>
          <w:b/>
          <w:sz w:val="18"/>
        </w:rPr>
      </w:pP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lastRenderedPageBreak/>
        <w:t>§ 12</w:t>
      </w:r>
    </w:p>
    <w:p w:rsidR="00D3584A" w:rsidRDefault="00D3584A" w:rsidP="00D4603E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POSTANOWIENIA KOŃCOWE</w:t>
      </w:r>
    </w:p>
    <w:p w:rsidR="00CC01D4" w:rsidRPr="00C824CC" w:rsidRDefault="00CC01D4" w:rsidP="00C824CC">
      <w:pPr>
        <w:pStyle w:val="Akapitzlist"/>
        <w:numPr>
          <w:ilvl w:val="2"/>
          <w:numId w:val="8"/>
        </w:numPr>
        <w:tabs>
          <w:tab w:val="clear" w:pos="2340"/>
        </w:tabs>
        <w:spacing w:before="100"/>
        <w:ind w:left="426" w:hanging="426"/>
        <w:jc w:val="both"/>
        <w:rPr>
          <w:rFonts w:ascii="Tahoma" w:hAnsi="Tahoma"/>
          <w:sz w:val="18"/>
        </w:rPr>
      </w:pPr>
      <w:r w:rsidRPr="00C824CC">
        <w:rPr>
          <w:rFonts w:ascii="Tahoma" w:hAnsi="Tahoma"/>
          <w:sz w:val="18"/>
        </w:rPr>
        <w:t>Do spraw nie ujętych umową mają zastosowanie przepisy Kodeksu Cywilnego oraz ustawy Prawo Zamówień Publicznych.</w:t>
      </w:r>
    </w:p>
    <w:p w:rsidR="00CC01D4" w:rsidRDefault="00CC01D4" w:rsidP="00C824CC">
      <w:pPr>
        <w:numPr>
          <w:ilvl w:val="2"/>
          <w:numId w:val="8"/>
        </w:numPr>
        <w:tabs>
          <w:tab w:val="num" w:pos="2487"/>
        </w:tabs>
        <w:suppressAutoHyphens w:val="0"/>
        <w:spacing w:before="10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Do rozstrzygania sporów mogących wynikać na tle stosowania niniejszej umowy będzie właściwy dla Zamawiającego sąd powszechny.</w:t>
      </w:r>
    </w:p>
    <w:p w:rsidR="00CC01D4" w:rsidRDefault="00CC01D4" w:rsidP="00C824CC">
      <w:pPr>
        <w:numPr>
          <w:ilvl w:val="2"/>
          <w:numId w:val="8"/>
        </w:numPr>
        <w:tabs>
          <w:tab w:val="num" w:pos="2487"/>
        </w:tabs>
        <w:suppressAutoHyphens w:val="0"/>
        <w:spacing w:before="10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Umowę sporządzono w dwóch jednobrzmiących egzemplarzach po jednym dla każdej ze Stron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D34584" w:rsidRDefault="00D34584" w:rsidP="00EF1FFE">
      <w:pPr>
        <w:jc w:val="both"/>
        <w:rPr>
          <w:rFonts w:ascii="Tahoma" w:hAnsi="Tahoma"/>
          <w:sz w:val="18"/>
        </w:rPr>
      </w:pPr>
    </w:p>
    <w:p w:rsidR="00D34584" w:rsidRDefault="00D34584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C824CC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</w:t>
      </w:r>
      <w:r w:rsidR="00EF1FFE"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 xml:space="preserve">        </w:t>
      </w:r>
      <w:r w:rsidR="00EF1FFE">
        <w:rPr>
          <w:rFonts w:ascii="Tahoma" w:hAnsi="Tahoma"/>
          <w:b/>
          <w:sz w:val="18"/>
        </w:rPr>
        <w:t>Wykonawca</w:t>
      </w:r>
      <w:r w:rsidR="00EF1FFE">
        <w:rPr>
          <w:rFonts w:ascii="Tahoma" w:hAnsi="Tahoma"/>
          <w:b/>
          <w:sz w:val="18"/>
        </w:rPr>
        <w:tab/>
      </w:r>
      <w:r w:rsidR="00EF1FFE">
        <w:rPr>
          <w:rFonts w:ascii="Tahoma" w:hAnsi="Tahoma"/>
          <w:b/>
          <w:sz w:val="18"/>
        </w:rPr>
        <w:tab/>
      </w:r>
      <w:r w:rsidR="00EF1FFE">
        <w:rPr>
          <w:rFonts w:ascii="Tahoma" w:hAnsi="Tahoma"/>
          <w:sz w:val="18"/>
        </w:rPr>
        <w:tab/>
      </w:r>
      <w:r w:rsidR="00EF1FFE">
        <w:rPr>
          <w:rFonts w:ascii="Tahoma" w:hAnsi="Tahoma"/>
          <w:sz w:val="18"/>
        </w:rPr>
        <w:tab/>
      </w:r>
      <w:r w:rsidR="00EF1FFE">
        <w:rPr>
          <w:rFonts w:ascii="Tahoma" w:hAnsi="Tahoma"/>
          <w:sz w:val="18"/>
        </w:rPr>
        <w:tab/>
      </w:r>
      <w:r w:rsidR="00EF1FFE"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 xml:space="preserve"> </w:t>
      </w:r>
      <w:r w:rsidR="00EF1FFE">
        <w:rPr>
          <w:rFonts w:ascii="Tahoma" w:hAnsi="Tahoma"/>
          <w:b/>
          <w:sz w:val="18"/>
        </w:rPr>
        <w:t>Zamawiający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C824CC" w:rsidRDefault="00C824CC" w:rsidP="00EF1FFE">
      <w:pPr>
        <w:jc w:val="both"/>
        <w:rPr>
          <w:rFonts w:ascii="Tahoma" w:hAnsi="Tahoma"/>
          <w:sz w:val="18"/>
        </w:rPr>
      </w:pPr>
    </w:p>
    <w:p w:rsidR="00C824CC" w:rsidRDefault="00C824CC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sz w:val="18"/>
        </w:rPr>
      </w:pPr>
      <w:r>
        <w:rPr>
          <w:rFonts w:ascii="Tahoma" w:hAnsi="Tahoma"/>
          <w:sz w:val="18"/>
        </w:rPr>
        <w:tab/>
        <w:t>______________________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      ______________________</w:t>
      </w:r>
    </w:p>
    <w:p w:rsidR="00EF1FFE" w:rsidRDefault="00EF1FFE" w:rsidP="00EF1FFE">
      <w:pPr>
        <w:pStyle w:val="Tekstpodstawowy"/>
        <w:spacing w:before="100"/>
        <w:rPr>
          <w:sz w:val="18"/>
        </w:rPr>
      </w:pP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4"/>
        </w:rPr>
      </w:pPr>
    </w:p>
    <w:p w:rsidR="00EF1FFE" w:rsidRDefault="00EF1FFE" w:rsidP="00C824CC">
      <w:pPr>
        <w:pStyle w:val="Nagwek1"/>
        <w:keepLines w:val="0"/>
        <w:spacing w:before="0"/>
        <w:jc w:val="right"/>
        <w:rPr>
          <w:rFonts w:ascii="Tahoma" w:hAnsi="Tahoma"/>
          <w:b/>
          <w:sz w:val="18"/>
        </w:rPr>
      </w:pPr>
    </w:p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Pr="00C824CC" w:rsidRDefault="00C824CC" w:rsidP="00C824CC"/>
    <w:p w:rsidR="00EF1FFE" w:rsidRDefault="00EF1FFE" w:rsidP="00EF1FFE"/>
    <w:p w:rsidR="00CC01D4" w:rsidRPr="00D4603E" w:rsidRDefault="00CC01D4" w:rsidP="00EF1FFE">
      <w:pPr>
        <w:rPr>
          <w:rFonts w:ascii="Tahoma" w:hAnsi="Tahoma"/>
          <w:sz w:val="18"/>
          <w:szCs w:val="18"/>
        </w:rPr>
      </w:pPr>
      <w:r w:rsidRPr="00D4603E">
        <w:rPr>
          <w:rFonts w:ascii="Tahoma" w:hAnsi="Tahoma"/>
          <w:sz w:val="18"/>
          <w:szCs w:val="18"/>
        </w:rPr>
        <w:t>Umowę opracował:</w:t>
      </w:r>
    </w:p>
    <w:p w:rsidR="00CC01D4" w:rsidRPr="00D4603E" w:rsidRDefault="00CC01D4" w:rsidP="00EF1FFE">
      <w:pPr>
        <w:rPr>
          <w:rFonts w:ascii="Tahoma" w:hAnsi="Tahoma"/>
          <w:sz w:val="18"/>
          <w:szCs w:val="18"/>
        </w:rPr>
      </w:pPr>
      <w:r w:rsidRPr="00D4603E">
        <w:rPr>
          <w:rFonts w:ascii="Tahoma" w:hAnsi="Tahoma"/>
          <w:sz w:val="18"/>
          <w:szCs w:val="18"/>
        </w:rPr>
        <w:t>Radosław Jabłoński – Zastępca Kierownika Działu Zamówień Publicznych i Zaopatrzenia</w:t>
      </w:r>
    </w:p>
    <w:p w:rsidR="00CC01D4" w:rsidRDefault="00CC01D4" w:rsidP="00EF1FFE"/>
    <w:sectPr w:rsidR="00CC01D4" w:rsidSect="00BD67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4CF" w:rsidRDefault="003154CF" w:rsidP="003154CF">
      <w:r>
        <w:separator/>
      </w:r>
    </w:p>
  </w:endnote>
  <w:endnote w:type="continuationSeparator" w:id="0">
    <w:p w:rsidR="003154CF" w:rsidRDefault="003154CF" w:rsidP="0031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4CF" w:rsidRDefault="003154CF" w:rsidP="003154CF">
      <w:r>
        <w:separator/>
      </w:r>
    </w:p>
  </w:footnote>
  <w:footnote w:type="continuationSeparator" w:id="0">
    <w:p w:rsidR="003154CF" w:rsidRDefault="003154CF" w:rsidP="0031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4CF" w:rsidRDefault="003154CF">
    <w:pPr>
      <w:pStyle w:val="Nagwek"/>
    </w:pPr>
    <w:r>
      <w:t xml:space="preserve">Znak sprawy: </w:t>
    </w:r>
    <w:r w:rsidR="00B079D6">
      <w:t>2</w:t>
    </w:r>
    <w:r>
      <w:t>/ZP/20</w:t>
    </w:r>
    <w:r w:rsidR="00B079D6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98800CB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bCs/>
        <w:sz w:val="18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C"/>
    <w:multiLevelType w:val="singleLevel"/>
    <w:tmpl w:val="D1647DEE"/>
    <w:name w:val="WW8Num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trike w:val="0"/>
        <w:dstrike w:val="0"/>
        <w:color w:val="auto"/>
        <w:sz w:val="18"/>
        <w:u w:val="none"/>
        <w:effect w:val="none"/>
      </w:rPr>
    </w:lvl>
  </w:abstractNum>
  <w:abstractNum w:abstractNumId="4" w15:restartNumberingAfterBreak="0">
    <w:nsid w:val="00000039"/>
    <w:multiLevelType w:val="multilevel"/>
    <w:tmpl w:val="00000039"/>
    <w:name w:val="WW8Num311"/>
    <w:lvl w:ilvl="0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5" w15:restartNumberingAfterBreak="0">
    <w:nsid w:val="0000003B"/>
    <w:multiLevelType w:val="singleLevel"/>
    <w:tmpl w:val="0000003B"/>
    <w:name w:val="WW8Num3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863E88"/>
    <w:multiLevelType w:val="hybridMultilevel"/>
    <w:tmpl w:val="BA18CB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7113B3"/>
    <w:multiLevelType w:val="multilevel"/>
    <w:tmpl w:val="31A4D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4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69290E"/>
    <w:multiLevelType w:val="hybridMultilevel"/>
    <w:tmpl w:val="80C47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F09C1"/>
    <w:multiLevelType w:val="hybridMultilevel"/>
    <w:tmpl w:val="0AC0E3B0"/>
    <w:lvl w:ilvl="0" w:tplc="36AA7F38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ED236C"/>
    <w:multiLevelType w:val="hybridMultilevel"/>
    <w:tmpl w:val="36360098"/>
    <w:lvl w:ilvl="0" w:tplc="07B869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5EF0AD9"/>
    <w:multiLevelType w:val="hybridMultilevel"/>
    <w:tmpl w:val="76DE9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24AD2"/>
    <w:multiLevelType w:val="hybridMultilevel"/>
    <w:tmpl w:val="74FEA3C2"/>
    <w:lvl w:ilvl="0" w:tplc="DAE0589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396443"/>
    <w:multiLevelType w:val="hybridMultilevel"/>
    <w:tmpl w:val="D008494E"/>
    <w:lvl w:ilvl="0" w:tplc="6352DB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294987"/>
    <w:multiLevelType w:val="hybridMultilevel"/>
    <w:tmpl w:val="699AA7EC"/>
    <w:lvl w:ilvl="0" w:tplc="6BEEE5A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C24FAE"/>
    <w:multiLevelType w:val="hybridMultilevel"/>
    <w:tmpl w:val="266A304C"/>
    <w:lvl w:ilvl="0" w:tplc="1238514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4023361"/>
    <w:multiLevelType w:val="hybridMultilevel"/>
    <w:tmpl w:val="534E4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42D6C"/>
    <w:multiLevelType w:val="hybridMultilevel"/>
    <w:tmpl w:val="1B4EBF0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30BED"/>
    <w:multiLevelType w:val="hybridMultilevel"/>
    <w:tmpl w:val="ADAE8318"/>
    <w:lvl w:ilvl="0" w:tplc="B16ABE6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F518D"/>
    <w:multiLevelType w:val="hybridMultilevel"/>
    <w:tmpl w:val="58DC87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D0EA0"/>
    <w:multiLevelType w:val="hybridMultilevel"/>
    <w:tmpl w:val="9F1677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283E50"/>
    <w:multiLevelType w:val="hybridMultilevel"/>
    <w:tmpl w:val="CDC6C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13D06"/>
    <w:multiLevelType w:val="hybridMultilevel"/>
    <w:tmpl w:val="654C76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6480"/>
    <w:multiLevelType w:val="hybridMultilevel"/>
    <w:tmpl w:val="D1681488"/>
    <w:lvl w:ilvl="0" w:tplc="0C7C392E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25B47"/>
    <w:multiLevelType w:val="multilevel"/>
    <w:tmpl w:val="97DAFE5C"/>
    <w:name w:val="WW8Num92222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80" w:hanging="360"/>
      </w:pPr>
    </w:lvl>
    <w:lvl w:ilvl="2">
      <w:start w:val="1"/>
      <w:numFmt w:val="decimal"/>
      <w:lvlText w:val="%3."/>
      <w:lvlJc w:val="left"/>
      <w:pPr>
        <w:ind w:left="2100" w:hanging="360"/>
      </w:p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  <w:num w:numId="17">
    <w:abstractNumId w:val="19"/>
  </w:num>
  <w:num w:numId="18">
    <w:abstractNumId w:val="22"/>
  </w:num>
  <w:num w:numId="19">
    <w:abstractNumId w:val="21"/>
  </w:num>
  <w:num w:numId="20">
    <w:abstractNumId w:val="16"/>
  </w:num>
  <w:num w:numId="21">
    <w:abstractNumId w:val="18"/>
  </w:num>
  <w:num w:numId="22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FFE"/>
    <w:rsid w:val="0003126E"/>
    <w:rsid w:val="00044E46"/>
    <w:rsid w:val="00064AC9"/>
    <w:rsid w:val="0009519E"/>
    <w:rsid w:val="000C4626"/>
    <w:rsid w:val="000D4B06"/>
    <w:rsid w:val="000D5042"/>
    <w:rsid w:val="000E6F6B"/>
    <w:rsid w:val="00106AE8"/>
    <w:rsid w:val="00161954"/>
    <w:rsid w:val="00170392"/>
    <w:rsid w:val="00196FEC"/>
    <w:rsid w:val="001A0ED8"/>
    <w:rsid w:val="001B2F60"/>
    <w:rsid w:val="001C1421"/>
    <w:rsid w:val="00257679"/>
    <w:rsid w:val="002A6A83"/>
    <w:rsid w:val="002A6B97"/>
    <w:rsid w:val="00307971"/>
    <w:rsid w:val="003154CF"/>
    <w:rsid w:val="00341F1E"/>
    <w:rsid w:val="003E043D"/>
    <w:rsid w:val="0042014E"/>
    <w:rsid w:val="0042048E"/>
    <w:rsid w:val="00434422"/>
    <w:rsid w:val="0044287F"/>
    <w:rsid w:val="004C7CB4"/>
    <w:rsid w:val="004D6CA0"/>
    <w:rsid w:val="004F5984"/>
    <w:rsid w:val="0052159E"/>
    <w:rsid w:val="00547E44"/>
    <w:rsid w:val="005D362A"/>
    <w:rsid w:val="005D4A4F"/>
    <w:rsid w:val="00601A4E"/>
    <w:rsid w:val="00612C78"/>
    <w:rsid w:val="00626A52"/>
    <w:rsid w:val="006C5F9E"/>
    <w:rsid w:val="00746875"/>
    <w:rsid w:val="00775179"/>
    <w:rsid w:val="00776814"/>
    <w:rsid w:val="00784D04"/>
    <w:rsid w:val="0078534A"/>
    <w:rsid w:val="007D7C3D"/>
    <w:rsid w:val="00861C8D"/>
    <w:rsid w:val="008C3AC0"/>
    <w:rsid w:val="008E3621"/>
    <w:rsid w:val="008E61A3"/>
    <w:rsid w:val="008F336B"/>
    <w:rsid w:val="009104A5"/>
    <w:rsid w:val="00966A7E"/>
    <w:rsid w:val="009A7128"/>
    <w:rsid w:val="009B3A27"/>
    <w:rsid w:val="009C1A3A"/>
    <w:rsid w:val="00A1045A"/>
    <w:rsid w:val="00A45CF3"/>
    <w:rsid w:val="00A5065A"/>
    <w:rsid w:val="00A83776"/>
    <w:rsid w:val="00A92889"/>
    <w:rsid w:val="00B01A8B"/>
    <w:rsid w:val="00B079D6"/>
    <w:rsid w:val="00B21578"/>
    <w:rsid w:val="00BD67C3"/>
    <w:rsid w:val="00C24D8E"/>
    <w:rsid w:val="00C31A2B"/>
    <w:rsid w:val="00C333FE"/>
    <w:rsid w:val="00C36701"/>
    <w:rsid w:val="00C43668"/>
    <w:rsid w:val="00C824CC"/>
    <w:rsid w:val="00C85E45"/>
    <w:rsid w:val="00CA2FE6"/>
    <w:rsid w:val="00CA6499"/>
    <w:rsid w:val="00CC01D4"/>
    <w:rsid w:val="00CD401F"/>
    <w:rsid w:val="00CD4394"/>
    <w:rsid w:val="00CF2B8E"/>
    <w:rsid w:val="00D03FBA"/>
    <w:rsid w:val="00D229B1"/>
    <w:rsid w:val="00D34584"/>
    <w:rsid w:val="00D3584A"/>
    <w:rsid w:val="00D44792"/>
    <w:rsid w:val="00D4603E"/>
    <w:rsid w:val="00D55899"/>
    <w:rsid w:val="00D84CFD"/>
    <w:rsid w:val="00E26102"/>
    <w:rsid w:val="00E505EF"/>
    <w:rsid w:val="00EB2F79"/>
    <w:rsid w:val="00EF0CCF"/>
    <w:rsid w:val="00EF1FFE"/>
    <w:rsid w:val="00EF62C4"/>
    <w:rsid w:val="00F345BB"/>
    <w:rsid w:val="00F56BDD"/>
    <w:rsid w:val="00FB0088"/>
    <w:rsid w:val="00FE4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56F1"/>
  <w15:docId w15:val="{AE4E12EB-F241-4651-B685-FDBC150B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1FFE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1F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F1FF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F1FFE"/>
    <w:pPr>
      <w:keepNext/>
      <w:numPr>
        <w:ilvl w:val="2"/>
        <w:numId w:val="2"/>
      </w:numPr>
      <w:jc w:val="both"/>
      <w:outlineLvl w:val="2"/>
    </w:pPr>
    <w:rPr>
      <w:rFonts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F1FF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F1F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qFormat/>
    <w:locked/>
    <w:rsid w:val="00EF1FFE"/>
    <w:rPr>
      <w:rFonts w:ascii="Times New Roman" w:eastAsia="Times New Roman" w:hAnsi="Times New Roman" w:cs="Tahoma"/>
      <w:b/>
      <w:sz w:val="24"/>
    </w:rPr>
  </w:style>
  <w:style w:type="paragraph" w:styleId="Tekstpodstawowy">
    <w:name w:val="Body Text"/>
    <w:aliases w:val="(F2)"/>
    <w:basedOn w:val="Normalny"/>
    <w:link w:val="TekstpodstawowyZnak"/>
    <w:semiHidden/>
    <w:unhideWhenUsed/>
    <w:rsid w:val="00EF1FFE"/>
    <w:pPr>
      <w:jc w:val="both"/>
    </w:pPr>
    <w:rPr>
      <w:b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F1FFE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1FFE"/>
    <w:rPr>
      <w:rFonts w:ascii="Times New Roman" w:eastAsia="Times New Roman" w:hAnsi="Times New Roman" w:cs="Tahoma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EF1FF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F1FFE"/>
    <w:pPr>
      <w:suppressAutoHyphens w:val="0"/>
      <w:ind w:left="708"/>
    </w:pPr>
    <w:rPr>
      <w:rFonts w:cs="Times New Roman"/>
      <w:sz w:val="22"/>
      <w:szCs w:val="22"/>
      <w:lang w:eastAsia="en-US"/>
    </w:rPr>
  </w:style>
  <w:style w:type="paragraph" w:customStyle="1" w:styleId="Domy">
    <w:name w:val="Domy"/>
    <w:qFormat/>
    <w:rsid w:val="00EF1FF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F1F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1F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56B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56BDD"/>
    <w:rPr>
      <w:rFonts w:ascii="Times New Roman" w:eastAsia="Times New Roman" w:hAnsi="Times New Roman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1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10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tekstu">
    <w:name w:val="Treść tekstu"/>
    <w:basedOn w:val="Normalny"/>
    <w:rsid w:val="004D6CA0"/>
    <w:pPr>
      <w:jc w:val="both"/>
    </w:pPr>
    <w:rPr>
      <w:b/>
      <w:sz w:val="24"/>
      <w:lang w:eastAsia="en-US"/>
    </w:rPr>
  </w:style>
  <w:style w:type="character" w:styleId="Hipercze">
    <w:name w:val="Hyperlink"/>
    <w:basedOn w:val="Domylnaczcionkaakapitu"/>
    <w:rsid w:val="000C462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4AC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154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4CF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54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4CF"/>
    <w:rPr>
      <w:rFonts w:ascii="Times New Roman" w:eastAsia="Times New Roman" w:hAnsi="Times New Roman" w:cs="Tahom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teka@spzoz.zgorzel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6</Pages>
  <Words>2836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Jabłoński</dc:creator>
  <cp:keywords/>
  <dc:description/>
  <cp:lastModifiedBy>Radosław Jabłoński</cp:lastModifiedBy>
  <cp:revision>30</cp:revision>
  <cp:lastPrinted>2020-01-16T09:04:00Z</cp:lastPrinted>
  <dcterms:created xsi:type="dcterms:W3CDTF">2018-12-19T10:26:00Z</dcterms:created>
  <dcterms:modified xsi:type="dcterms:W3CDTF">2020-01-16T09:06:00Z</dcterms:modified>
</cp:coreProperties>
</file>